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5EB6" w14:textId="15A2035E" w:rsidR="008D5586" w:rsidRDefault="009D35F9" w:rsidP="00CC10C2">
      <w:pPr>
        <w:tabs>
          <w:tab w:val="left" w:pos="567"/>
          <w:tab w:val="left" w:pos="1134"/>
          <w:tab w:val="left" w:pos="1701"/>
          <w:tab w:val="left" w:pos="2268"/>
          <w:tab w:val="left" w:pos="2835"/>
          <w:tab w:val="left" w:pos="3402"/>
          <w:tab w:val="left" w:pos="3969"/>
        </w:tabs>
        <w:spacing w:after="0" w:line="276" w:lineRule="auto"/>
        <w:ind w:firstLine="2552"/>
        <w:jc w:val="both"/>
      </w:pPr>
      <w:r>
        <w:rPr>
          <w:noProof/>
        </w:rPr>
        <w:drawing>
          <wp:anchor distT="0" distB="0" distL="114300" distR="114300" simplePos="0" relativeHeight="251657216" behindDoc="0" locked="0" layoutInCell="1" allowOverlap="1" wp14:anchorId="527D7832" wp14:editId="7A67EF48">
            <wp:simplePos x="0" y="0"/>
            <wp:positionH relativeFrom="column">
              <wp:posOffset>-516890</wp:posOffset>
            </wp:positionH>
            <wp:positionV relativeFrom="paragraph">
              <wp:posOffset>201295</wp:posOffset>
            </wp:positionV>
            <wp:extent cx="3642921" cy="6832120"/>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2921" cy="6832120"/>
                    </a:xfrm>
                    <a:prstGeom prst="rect">
                      <a:avLst/>
                    </a:prstGeom>
                    <a:noFill/>
                  </pic:spPr>
                </pic:pic>
              </a:graphicData>
            </a:graphic>
            <wp14:sizeRelH relativeFrom="margin">
              <wp14:pctWidth>0</wp14:pctWidth>
            </wp14:sizeRelH>
            <wp14:sizeRelV relativeFrom="margin">
              <wp14:pctHeight>0</wp14:pctHeight>
            </wp14:sizeRelV>
          </wp:anchor>
        </w:drawing>
      </w:r>
      <w:r w:rsidR="00840990" w:rsidRPr="0090443C">
        <w:rPr>
          <w:noProof/>
        </w:rPr>
        <w:drawing>
          <wp:anchor distT="0" distB="0" distL="114300" distR="114300" simplePos="0" relativeHeight="251661312" behindDoc="0" locked="0" layoutInCell="1" allowOverlap="1" wp14:anchorId="6DF602F5" wp14:editId="6D1EDE6A">
            <wp:simplePos x="0" y="0"/>
            <wp:positionH relativeFrom="column">
              <wp:posOffset>7254372</wp:posOffset>
            </wp:positionH>
            <wp:positionV relativeFrom="paragraph">
              <wp:posOffset>-518891</wp:posOffset>
            </wp:positionV>
            <wp:extent cx="2433978" cy="1157773"/>
            <wp:effectExtent l="0" t="0" r="4445" b="4445"/>
            <wp:wrapNone/>
            <wp:docPr id="6" name="Picture 6">
              <a:extLst xmlns:a="http://schemas.openxmlformats.org/drawingml/2006/main">
                <a:ext uri="{FF2B5EF4-FFF2-40B4-BE49-F238E27FC236}">
                  <a16:creationId xmlns:a16="http://schemas.microsoft.com/office/drawing/2014/main" id="{BCC51772-84DF-4BA4-8F5B-06D1CA09CE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CC51772-84DF-4BA4-8F5B-06D1CA09CE0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3978" cy="1157773"/>
                    </a:xfrm>
                    <a:prstGeom prst="rect">
                      <a:avLst/>
                    </a:prstGeom>
                  </pic:spPr>
                </pic:pic>
              </a:graphicData>
            </a:graphic>
            <wp14:sizeRelH relativeFrom="margin">
              <wp14:pctWidth>0</wp14:pctWidth>
            </wp14:sizeRelH>
            <wp14:sizeRelV relativeFrom="margin">
              <wp14:pctHeight>0</wp14:pctHeight>
            </wp14:sizeRelV>
          </wp:anchor>
        </w:drawing>
      </w:r>
      <w:r w:rsidR="00BE4B90">
        <w:rPr>
          <w:rFonts w:ascii="Arial" w:eastAsiaTheme="minorEastAsia" w:hAnsi="Arial" w:cs="Arial"/>
        </w:rPr>
        <w:t xml:space="preserve"> </w:t>
      </w:r>
      <w:r w:rsidR="008D5586">
        <w:t xml:space="preserve">          </w:t>
      </w:r>
      <w:r w:rsidR="00954348">
        <w:t xml:space="preserve">                                           </w:t>
      </w:r>
      <w:r w:rsidR="008D5586">
        <w:t xml:space="preserve">                </w:t>
      </w:r>
    </w:p>
    <w:p w14:paraId="5CE7C4E5" w14:textId="53C05C4E" w:rsidR="00627014" w:rsidRDefault="00627014" w:rsidP="00954348">
      <w:pPr>
        <w:jc w:val="center"/>
        <w:rPr>
          <w:color w:val="2F5496" w:themeColor="accent1" w:themeShade="BF"/>
          <w:sz w:val="40"/>
          <w:szCs w:val="40"/>
        </w:rPr>
      </w:pPr>
    </w:p>
    <w:p w14:paraId="1E2DF3AC" w14:textId="77777777" w:rsidR="003419F7" w:rsidRDefault="003419F7" w:rsidP="00954348">
      <w:pPr>
        <w:jc w:val="center"/>
        <w:rPr>
          <w:color w:val="2F5496" w:themeColor="accent1" w:themeShade="BF"/>
          <w:sz w:val="40"/>
          <w:szCs w:val="40"/>
        </w:rPr>
        <w:sectPr w:rsidR="003419F7" w:rsidSect="003419F7">
          <w:footerReference w:type="default" r:id="rId13"/>
          <w:headerReference w:type="first" r:id="rId14"/>
          <w:footerReference w:type="first" r:id="rId15"/>
          <w:type w:val="continuous"/>
          <w:pgSz w:w="11906" w:h="16838"/>
          <w:pgMar w:top="1418" w:right="993" w:bottom="693" w:left="1440" w:header="284" w:footer="255" w:gutter="0"/>
          <w:pgNumType w:start="0"/>
          <w:cols w:space="708"/>
          <w:titlePg/>
          <w:docGrid w:linePitch="360"/>
        </w:sectPr>
      </w:pPr>
    </w:p>
    <w:p w14:paraId="6299F010" w14:textId="30671DB2" w:rsidR="00434DB7" w:rsidRDefault="00434DB7" w:rsidP="00954348">
      <w:pPr>
        <w:jc w:val="center"/>
        <w:rPr>
          <w:color w:val="2F5496" w:themeColor="accent1" w:themeShade="BF"/>
          <w:sz w:val="40"/>
          <w:szCs w:val="40"/>
        </w:rPr>
      </w:pPr>
    </w:p>
    <w:p w14:paraId="54424966" w14:textId="77777777" w:rsidR="00434DB7" w:rsidRDefault="00434DB7" w:rsidP="00954348">
      <w:pPr>
        <w:jc w:val="center"/>
        <w:rPr>
          <w:color w:val="2F5496" w:themeColor="accent1" w:themeShade="BF"/>
          <w:sz w:val="40"/>
          <w:szCs w:val="40"/>
        </w:rPr>
      </w:pPr>
    </w:p>
    <w:p w14:paraId="328E94E8" w14:textId="77777777" w:rsidR="00434DB7" w:rsidRDefault="00434DB7" w:rsidP="00954348">
      <w:pPr>
        <w:jc w:val="center"/>
        <w:rPr>
          <w:color w:val="2F5496" w:themeColor="accent1" w:themeShade="BF"/>
          <w:sz w:val="40"/>
          <w:szCs w:val="40"/>
        </w:rPr>
      </w:pPr>
    </w:p>
    <w:p w14:paraId="69C0E234" w14:textId="77777777" w:rsidR="00434DB7" w:rsidRDefault="00434DB7" w:rsidP="00954348">
      <w:pPr>
        <w:jc w:val="center"/>
        <w:rPr>
          <w:color w:val="2F5496" w:themeColor="accent1" w:themeShade="BF"/>
          <w:sz w:val="40"/>
          <w:szCs w:val="40"/>
        </w:rPr>
      </w:pPr>
    </w:p>
    <w:p w14:paraId="7091CD84" w14:textId="36F405B4" w:rsidR="00840990" w:rsidRDefault="008D5586" w:rsidP="009D35F9">
      <w:pPr>
        <w:ind w:firstLine="3261"/>
        <w:jc w:val="right"/>
        <w:rPr>
          <w:color w:val="2F5496" w:themeColor="accent1" w:themeShade="BF"/>
          <w:sz w:val="48"/>
          <w:szCs w:val="48"/>
        </w:rPr>
      </w:pPr>
      <w:r w:rsidRPr="00840990">
        <w:rPr>
          <w:color w:val="2F5496" w:themeColor="accent1" w:themeShade="BF"/>
          <w:sz w:val="48"/>
          <w:szCs w:val="48"/>
        </w:rPr>
        <w:t xml:space="preserve">IAA </w:t>
      </w:r>
    </w:p>
    <w:p w14:paraId="49BB7887" w14:textId="77777777" w:rsidR="00840990" w:rsidRDefault="004D2096" w:rsidP="009D35F9">
      <w:pPr>
        <w:ind w:firstLine="3261"/>
        <w:jc w:val="right"/>
        <w:rPr>
          <w:color w:val="2F5496" w:themeColor="accent1" w:themeShade="BF"/>
          <w:sz w:val="48"/>
          <w:szCs w:val="48"/>
        </w:rPr>
      </w:pPr>
      <w:r w:rsidRPr="00840990">
        <w:rPr>
          <w:color w:val="2F5496" w:themeColor="accent1" w:themeShade="BF"/>
          <w:sz w:val="48"/>
          <w:szCs w:val="48"/>
        </w:rPr>
        <w:t xml:space="preserve">Statement of </w:t>
      </w:r>
      <w:r w:rsidR="008D5586" w:rsidRPr="00840990">
        <w:rPr>
          <w:color w:val="2F5496" w:themeColor="accent1" w:themeShade="BF"/>
          <w:sz w:val="48"/>
          <w:szCs w:val="48"/>
        </w:rPr>
        <w:t xml:space="preserve">Strategy </w:t>
      </w:r>
    </w:p>
    <w:p w14:paraId="74015617" w14:textId="77777777" w:rsidR="00D168FD" w:rsidRDefault="00D168FD" w:rsidP="009D35F9">
      <w:pPr>
        <w:ind w:firstLine="3261"/>
        <w:jc w:val="right"/>
        <w:rPr>
          <w:color w:val="2F5496" w:themeColor="accent1" w:themeShade="BF"/>
          <w:sz w:val="40"/>
          <w:szCs w:val="40"/>
        </w:rPr>
      </w:pPr>
      <w:r>
        <w:rPr>
          <w:color w:val="2F5496" w:themeColor="accent1" w:themeShade="BF"/>
          <w:sz w:val="40"/>
          <w:szCs w:val="40"/>
        </w:rPr>
        <w:t>Stakeholder Consultation</w:t>
      </w:r>
    </w:p>
    <w:p w14:paraId="65163EE6" w14:textId="79A6185B" w:rsidR="008D5586" w:rsidRPr="00840990" w:rsidRDefault="00840990" w:rsidP="009D35F9">
      <w:pPr>
        <w:ind w:firstLine="3261"/>
        <w:jc w:val="right"/>
        <w:rPr>
          <w:color w:val="2F5496" w:themeColor="accent1" w:themeShade="BF"/>
          <w:sz w:val="48"/>
          <w:szCs w:val="48"/>
        </w:rPr>
      </w:pPr>
      <w:r w:rsidRPr="00840990">
        <w:rPr>
          <w:color w:val="2F5496" w:themeColor="accent1" w:themeShade="BF"/>
          <w:sz w:val="40"/>
          <w:szCs w:val="40"/>
        </w:rPr>
        <w:t xml:space="preserve">Draft - </w:t>
      </w:r>
      <w:r w:rsidR="00CF0D2F" w:rsidRPr="00840990">
        <w:rPr>
          <w:color w:val="2F5496" w:themeColor="accent1" w:themeShade="BF"/>
          <w:sz w:val="40"/>
          <w:szCs w:val="40"/>
        </w:rPr>
        <w:t>J</w:t>
      </w:r>
      <w:r w:rsidR="00CF3E4F">
        <w:rPr>
          <w:color w:val="2F5496" w:themeColor="accent1" w:themeShade="BF"/>
          <w:sz w:val="40"/>
          <w:szCs w:val="40"/>
        </w:rPr>
        <w:t>u</w:t>
      </w:r>
      <w:r w:rsidR="00FB6DD6">
        <w:rPr>
          <w:color w:val="2F5496" w:themeColor="accent1" w:themeShade="BF"/>
          <w:sz w:val="40"/>
          <w:szCs w:val="40"/>
        </w:rPr>
        <w:t>ly</w:t>
      </w:r>
      <w:r w:rsidR="00CF0D2F" w:rsidRPr="00840990">
        <w:rPr>
          <w:color w:val="2F5496" w:themeColor="accent1" w:themeShade="BF"/>
          <w:sz w:val="40"/>
          <w:szCs w:val="40"/>
        </w:rPr>
        <w:t xml:space="preserve"> 202</w:t>
      </w:r>
      <w:r w:rsidR="0047043C">
        <w:rPr>
          <w:color w:val="2F5496" w:themeColor="accent1" w:themeShade="BF"/>
          <w:sz w:val="40"/>
          <w:szCs w:val="40"/>
        </w:rPr>
        <w:t>3</w:t>
      </w:r>
    </w:p>
    <w:p w14:paraId="16F70772" w14:textId="1DE5704A" w:rsidR="00923116" w:rsidRDefault="00923116" w:rsidP="00923116"/>
    <w:p w14:paraId="0611927D" w14:textId="6B2D8373" w:rsidR="00923116" w:rsidRDefault="00923116" w:rsidP="00923116"/>
    <w:p w14:paraId="4C18BBE7" w14:textId="72782099" w:rsidR="00923116" w:rsidRDefault="00923116" w:rsidP="00923116"/>
    <w:p w14:paraId="05877AFB" w14:textId="23F7C52E" w:rsidR="00181D31" w:rsidRDefault="00181D31" w:rsidP="00923116"/>
    <w:p w14:paraId="73543A91" w14:textId="0157CA1C" w:rsidR="00181D31" w:rsidRDefault="00181D31" w:rsidP="00923116"/>
    <w:p w14:paraId="1FF14A59" w14:textId="06BDF853" w:rsidR="00181D31" w:rsidRDefault="00181D31" w:rsidP="00923116"/>
    <w:p w14:paraId="40EC4BC7" w14:textId="4423D54A" w:rsidR="00181D31" w:rsidRDefault="00181D31" w:rsidP="00923116"/>
    <w:p w14:paraId="2B9D6FAB" w14:textId="77777777" w:rsidR="009D35F9" w:rsidRDefault="009D35F9">
      <w:pPr>
        <w:rPr>
          <w:rFonts w:asciiTheme="majorHAnsi" w:eastAsiaTheme="majorEastAsia" w:hAnsiTheme="majorHAnsi" w:cstheme="majorBidi"/>
          <w:color w:val="2F5496" w:themeColor="accent1" w:themeShade="BF"/>
          <w:sz w:val="32"/>
          <w:szCs w:val="32"/>
        </w:rPr>
      </w:pPr>
      <w:r>
        <w:br w:type="page"/>
      </w:r>
    </w:p>
    <w:sdt>
      <w:sdtPr>
        <w:rPr>
          <w:rFonts w:asciiTheme="minorHAnsi" w:eastAsiaTheme="minorHAnsi" w:hAnsiTheme="minorHAnsi" w:cstheme="minorBidi"/>
          <w:color w:val="auto"/>
          <w:sz w:val="22"/>
          <w:szCs w:val="22"/>
          <w:lang w:val="en-GB"/>
        </w:rPr>
        <w:id w:val="-51084179"/>
        <w:docPartObj>
          <w:docPartGallery w:val="Table of Contents"/>
          <w:docPartUnique/>
        </w:docPartObj>
      </w:sdtPr>
      <w:sdtEndPr>
        <w:rPr>
          <w:b/>
          <w:bCs/>
          <w:noProof/>
        </w:rPr>
      </w:sdtEndPr>
      <w:sdtContent>
        <w:p w14:paraId="26C590A2" w14:textId="06484788" w:rsidR="00055C10" w:rsidRDefault="00055C10">
          <w:pPr>
            <w:pStyle w:val="TOCHeading"/>
          </w:pPr>
          <w:r>
            <w:t>Contents</w:t>
          </w:r>
        </w:p>
        <w:p w14:paraId="4DAAE488" w14:textId="3FACC5B1" w:rsidR="00DB20CC" w:rsidRDefault="00055C10">
          <w:pPr>
            <w:pStyle w:val="TOC1"/>
            <w:rPr>
              <w:rFonts w:eastAsiaTheme="minorEastAsia"/>
              <w:b w:val="0"/>
              <w:bCs w:val="0"/>
              <w:lang w:val="en-IE" w:eastAsia="en-IE"/>
            </w:rPr>
          </w:pPr>
          <w:r>
            <w:fldChar w:fldCharType="begin"/>
          </w:r>
          <w:r>
            <w:instrText xml:space="preserve"> TOC \o "1-3" \h \z \u </w:instrText>
          </w:r>
          <w:r>
            <w:fldChar w:fldCharType="separate"/>
          </w:r>
          <w:hyperlink w:anchor="_Toc140756163" w:history="1">
            <w:r w:rsidR="00DB20CC" w:rsidRPr="00520674">
              <w:rPr>
                <w:rStyle w:val="Hyperlink"/>
              </w:rPr>
              <w:t>Chapter 1: Introduction</w:t>
            </w:r>
            <w:r w:rsidR="00DB20CC">
              <w:rPr>
                <w:webHidden/>
              </w:rPr>
              <w:tab/>
            </w:r>
            <w:r w:rsidR="00DB20CC">
              <w:rPr>
                <w:webHidden/>
              </w:rPr>
              <w:fldChar w:fldCharType="begin"/>
            </w:r>
            <w:r w:rsidR="00DB20CC">
              <w:rPr>
                <w:webHidden/>
              </w:rPr>
              <w:instrText xml:space="preserve"> PAGEREF _Toc140756163 \h </w:instrText>
            </w:r>
            <w:r w:rsidR="00DB20CC">
              <w:rPr>
                <w:webHidden/>
              </w:rPr>
            </w:r>
            <w:r w:rsidR="00DB20CC">
              <w:rPr>
                <w:webHidden/>
              </w:rPr>
              <w:fldChar w:fldCharType="separate"/>
            </w:r>
            <w:r w:rsidR="00DB20CC">
              <w:rPr>
                <w:webHidden/>
              </w:rPr>
              <w:t>2</w:t>
            </w:r>
            <w:r w:rsidR="00DB20CC">
              <w:rPr>
                <w:webHidden/>
              </w:rPr>
              <w:fldChar w:fldCharType="end"/>
            </w:r>
          </w:hyperlink>
        </w:p>
        <w:p w14:paraId="300E1564" w14:textId="4092902B" w:rsidR="00DB20CC" w:rsidRDefault="00DB20CC">
          <w:pPr>
            <w:pStyle w:val="TOC2"/>
            <w:tabs>
              <w:tab w:val="right" w:leader="dot" w:pos="9463"/>
            </w:tabs>
            <w:rPr>
              <w:rFonts w:eastAsiaTheme="minorEastAsia"/>
              <w:noProof/>
              <w:lang w:val="en-IE" w:eastAsia="en-IE"/>
            </w:rPr>
          </w:pPr>
          <w:hyperlink w:anchor="_Toc140756164" w:history="1">
            <w:r w:rsidRPr="00520674">
              <w:rPr>
                <w:rStyle w:val="Hyperlink"/>
                <w:rFonts w:eastAsia="Calibri"/>
                <w:noProof/>
                <w:lang w:val="en-US"/>
              </w:rPr>
              <w:t>IAA - Who we are</w:t>
            </w:r>
            <w:r>
              <w:rPr>
                <w:noProof/>
                <w:webHidden/>
              </w:rPr>
              <w:tab/>
            </w:r>
            <w:r>
              <w:rPr>
                <w:noProof/>
                <w:webHidden/>
              </w:rPr>
              <w:fldChar w:fldCharType="begin"/>
            </w:r>
            <w:r>
              <w:rPr>
                <w:noProof/>
                <w:webHidden/>
              </w:rPr>
              <w:instrText xml:space="preserve"> PAGEREF _Toc140756164 \h </w:instrText>
            </w:r>
            <w:r>
              <w:rPr>
                <w:noProof/>
                <w:webHidden/>
              </w:rPr>
            </w:r>
            <w:r>
              <w:rPr>
                <w:noProof/>
                <w:webHidden/>
              </w:rPr>
              <w:fldChar w:fldCharType="separate"/>
            </w:r>
            <w:r>
              <w:rPr>
                <w:noProof/>
                <w:webHidden/>
              </w:rPr>
              <w:t>2</w:t>
            </w:r>
            <w:r>
              <w:rPr>
                <w:noProof/>
                <w:webHidden/>
              </w:rPr>
              <w:fldChar w:fldCharType="end"/>
            </w:r>
          </w:hyperlink>
        </w:p>
        <w:p w14:paraId="27576AF5" w14:textId="525939A6" w:rsidR="00DB20CC" w:rsidRDefault="00DB20CC">
          <w:pPr>
            <w:pStyle w:val="TOC2"/>
            <w:tabs>
              <w:tab w:val="right" w:leader="dot" w:pos="9463"/>
            </w:tabs>
            <w:rPr>
              <w:rFonts w:eastAsiaTheme="minorEastAsia"/>
              <w:noProof/>
              <w:lang w:val="en-IE" w:eastAsia="en-IE"/>
            </w:rPr>
          </w:pPr>
          <w:hyperlink w:anchor="_Toc140756165" w:history="1">
            <w:r w:rsidRPr="00520674">
              <w:rPr>
                <w:rStyle w:val="Hyperlink"/>
                <w:noProof/>
              </w:rPr>
              <w:t>Our Mission - What we do</w:t>
            </w:r>
            <w:r>
              <w:rPr>
                <w:noProof/>
                <w:webHidden/>
              </w:rPr>
              <w:tab/>
            </w:r>
            <w:r>
              <w:rPr>
                <w:noProof/>
                <w:webHidden/>
              </w:rPr>
              <w:fldChar w:fldCharType="begin"/>
            </w:r>
            <w:r>
              <w:rPr>
                <w:noProof/>
                <w:webHidden/>
              </w:rPr>
              <w:instrText xml:space="preserve"> PAGEREF _Toc140756165 \h </w:instrText>
            </w:r>
            <w:r>
              <w:rPr>
                <w:noProof/>
                <w:webHidden/>
              </w:rPr>
            </w:r>
            <w:r>
              <w:rPr>
                <w:noProof/>
                <w:webHidden/>
              </w:rPr>
              <w:fldChar w:fldCharType="separate"/>
            </w:r>
            <w:r>
              <w:rPr>
                <w:noProof/>
                <w:webHidden/>
              </w:rPr>
              <w:t>2</w:t>
            </w:r>
            <w:r>
              <w:rPr>
                <w:noProof/>
                <w:webHidden/>
              </w:rPr>
              <w:fldChar w:fldCharType="end"/>
            </w:r>
          </w:hyperlink>
        </w:p>
        <w:p w14:paraId="5FAEF35F" w14:textId="581C0ED1" w:rsidR="00DB20CC" w:rsidRDefault="00DB20CC">
          <w:pPr>
            <w:pStyle w:val="TOC2"/>
            <w:tabs>
              <w:tab w:val="right" w:leader="dot" w:pos="9463"/>
            </w:tabs>
            <w:rPr>
              <w:rFonts w:eastAsiaTheme="minorEastAsia"/>
              <w:noProof/>
              <w:lang w:val="en-IE" w:eastAsia="en-IE"/>
            </w:rPr>
          </w:pPr>
          <w:hyperlink w:anchor="_Toc140756166" w:history="1">
            <w:r w:rsidRPr="00520674">
              <w:rPr>
                <w:rStyle w:val="Hyperlink"/>
                <w:rFonts w:eastAsia="Calibri"/>
                <w:noProof/>
              </w:rPr>
              <w:t>Our Values</w:t>
            </w:r>
            <w:r>
              <w:rPr>
                <w:noProof/>
                <w:webHidden/>
              </w:rPr>
              <w:tab/>
            </w:r>
            <w:r>
              <w:rPr>
                <w:noProof/>
                <w:webHidden/>
              </w:rPr>
              <w:fldChar w:fldCharType="begin"/>
            </w:r>
            <w:r>
              <w:rPr>
                <w:noProof/>
                <w:webHidden/>
              </w:rPr>
              <w:instrText xml:space="preserve"> PAGEREF _Toc140756166 \h </w:instrText>
            </w:r>
            <w:r>
              <w:rPr>
                <w:noProof/>
                <w:webHidden/>
              </w:rPr>
            </w:r>
            <w:r>
              <w:rPr>
                <w:noProof/>
                <w:webHidden/>
              </w:rPr>
              <w:fldChar w:fldCharType="separate"/>
            </w:r>
            <w:r>
              <w:rPr>
                <w:noProof/>
                <w:webHidden/>
              </w:rPr>
              <w:t>2</w:t>
            </w:r>
            <w:r>
              <w:rPr>
                <w:noProof/>
                <w:webHidden/>
              </w:rPr>
              <w:fldChar w:fldCharType="end"/>
            </w:r>
          </w:hyperlink>
        </w:p>
        <w:p w14:paraId="55BB7075" w14:textId="3399297B" w:rsidR="00DB20CC" w:rsidRDefault="00DB20CC">
          <w:pPr>
            <w:pStyle w:val="TOC1"/>
            <w:rPr>
              <w:rFonts w:eastAsiaTheme="minorEastAsia"/>
              <w:b w:val="0"/>
              <w:bCs w:val="0"/>
              <w:lang w:val="en-IE" w:eastAsia="en-IE"/>
            </w:rPr>
          </w:pPr>
          <w:hyperlink w:anchor="_Toc140756167" w:history="1">
            <w:r w:rsidRPr="00520674">
              <w:rPr>
                <w:rStyle w:val="Hyperlink"/>
              </w:rPr>
              <w:t>Chapter 2: Key Objectives</w:t>
            </w:r>
            <w:r>
              <w:rPr>
                <w:webHidden/>
              </w:rPr>
              <w:tab/>
            </w:r>
            <w:r>
              <w:rPr>
                <w:webHidden/>
              </w:rPr>
              <w:fldChar w:fldCharType="begin"/>
            </w:r>
            <w:r>
              <w:rPr>
                <w:webHidden/>
              </w:rPr>
              <w:instrText xml:space="preserve"> PAGEREF _Toc140756167 \h </w:instrText>
            </w:r>
            <w:r>
              <w:rPr>
                <w:webHidden/>
              </w:rPr>
            </w:r>
            <w:r>
              <w:rPr>
                <w:webHidden/>
              </w:rPr>
              <w:fldChar w:fldCharType="separate"/>
            </w:r>
            <w:r>
              <w:rPr>
                <w:webHidden/>
              </w:rPr>
              <w:t>1</w:t>
            </w:r>
            <w:r>
              <w:rPr>
                <w:webHidden/>
              </w:rPr>
              <w:fldChar w:fldCharType="end"/>
            </w:r>
          </w:hyperlink>
        </w:p>
        <w:p w14:paraId="12D61664" w14:textId="2EECB81A" w:rsidR="00DB20CC" w:rsidRDefault="00DB20CC">
          <w:pPr>
            <w:pStyle w:val="TOC2"/>
            <w:tabs>
              <w:tab w:val="right" w:leader="dot" w:pos="9463"/>
            </w:tabs>
            <w:rPr>
              <w:rFonts w:eastAsiaTheme="minorEastAsia"/>
              <w:noProof/>
              <w:lang w:val="en-IE" w:eastAsia="en-IE"/>
            </w:rPr>
          </w:pPr>
          <w:hyperlink w:anchor="_Toc140756168" w:history="1">
            <w:r w:rsidRPr="00520674">
              <w:rPr>
                <w:rStyle w:val="Hyperlink"/>
                <w:noProof/>
              </w:rPr>
              <w:t>Effective Regulation</w:t>
            </w:r>
            <w:r>
              <w:rPr>
                <w:noProof/>
                <w:webHidden/>
              </w:rPr>
              <w:tab/>
            </w:r>
            <w:r>
              <w:rPr>
                <w:noProof/>
                <w:webHidden/>
              </w:rPr>
              <w:fldChar w:fldCharType="begin"/>
            </w:r>
            <w:r>
              <w:rPr>
                <w:noProof/>
                <w:webHidden/>
              </w:rPr>
              <w:instrText xml:space="preserve"> PAGEREF _Toc140756168 \h </w:instrText>
            </w:r>
            <w:r>
              <w:rPr>
                <w:noProof/>
                <w:webHidden/>
              </w:rPr>
            </w:r>
            <w:r>
              <w:rPr>
                <w:noProof/>
                <w:webHidden/>
              </w:rPr>
              <w:fldChar w:fldCharType="separate"/>
            </w:r>
            <w:r>
              <w:rPr>
                <w:noProof/>
                <w:webHidden/>
              </w:rPr>
              <w:t>2</w:t>
            </w:r>
            <w:r>
              <w:rPr>
                <w:noProof/>
                <w:webHidden/>
              </w:rPr>
              <w:fldChar w:fldCharType="end"/>
            </w:r>
          </w:hyperlink>
        </w:p>
        <w:p w14:paraId="3A25C4A8" w14:textId="7754072B" w:rsidR="00DB20CC" w:rsidRDefault="00DB20CC">
          <w:pPr>
            <w:pStyle w:val="TOC2"/>
            <w:tabs>
              <w:tab w:val="right" w:leader="dot" w:pos="9463"/>
            </w:tabs>
            <w:rPr>
              <w:rFonts w:eastAsiaTheme="minorEastAsia"/>
              <w:noProof/>
              <w:lang w:val="en-IE" w:eastAsia="en-IE"/>
            </w:rPr>
          </w:pPr>
          <w:hyperlink w:anchor="_Toc140756169" w:history="1">
            <w:r w:rsidRPr="00520674">
              <w:rPr>
                <w:rStyle w:val="Hyperlink"/>
                <w:noProof/>
              </w:rPr>
              <w:t>Consumer Protection</w:t>
            </w:r>
            <w:r>
              <w:rPr>
                <w:noProof/>
                <w:webHidden/>
              </w:rPr>
              <w:tab/>
            </w:r>
            <w:r>
              <w:rPr>
                <w:noProof/>
                <w:webHidden/>
              </w:rPr>
              <w:fldChar w:fldCharType="begin"/>
            </w:r>
            <w:r>
              <w:rPr>
                <w:noProof/>
                <w:webHidden/>
              </w:rPr>
              <w:instrText xml:space="preserve"> PAGEREF _Toc140756169 \h </w:instrText>
            </w:r>
            <w:r>
              <w:rPr>
                <w:noProof/>
                <w:webHidden/>
              </w:rPr>
            </w:r>
            <w:r>
              <w:rPr>
                <w:noProof/>
                <w:webHidden/>
              </w:rPr>
              <w:fldChar w:fldCharType="separate"/>
            </w:r>
            <w:r>
              <w:rPr>
                <w:noProof/>
                <w:webHidden/>
              </w:rPr>
              <w:t>3</w:t>
            </w:r>
            <w:r>
              <w:rPr>
                <w:noProof/>
                <w:webHidden/>
              </w:rPr>
              <w:fldChar w:fldCharType="end"/>
            </w:r>
          </w:hyperlink>
        </w:p>
        <w:p w14:paraId="55F64210" w14:textId="75031CDF" w:rsidR="00DB20CC" w:rsidRDefault="00DB20CC">
          <w:pPr>
            <w:pStyle w:val="TOC2"/>
            <w:tabs>
              <w:tab w:val="right" w:leader="dot" w:pos="9463"/>
            </w:tabs>
            <w:rPr>
              <w:rFonts w:eastAsiaTheme="minorEastAsia"/>
              <w:noProof/>
              <w:lang w:val="en-IE" w:eastAsia="en-IE"/>
            </w:rPr>
          </w:pPr>
          <w:hyperlink w:anchor="_Toc140756170" w:history="1">
            <w:r w:rsidRPr="00520674">
              <w:rPr>
                <w:rStyle w:val="Hyperlink"/>
                <w:noProof/>
              </w:rPr>
              <w:t>Stakeholder Engagement</w:t>
            </w:r>
            <w:r>
              <w:rPr>
                <w:noProof/>
                <w:webHidden/>
              </w:rPr>
              <w:tab/>
            </w:r>
            <w:r>
              <w:rPr>
                <w:noProof/>
                <w:webHidden/>
              </w:rPr>
              <w:fldChar w:fldCharType="begin"/>
            </w:r>
            <w:r>
              <w:rPr>
                <w:noProof/>
                <w:webHidden/>
              </w:rPr>
              <w:instrText xml:space="preserve"> PAGEREF _Toc140756170 \h </w:instrText>
            </w:r>
            <w:r>
              <w:rPr>
                <w:noProof/>
                <w:webHidden/>
              </w:rPr>
            </w:r>
            <w:r>
              <w:rPr>
                <w:noProof/>
                <w:webHidden/>
              </w:rPr>
              <w:fldChar w:fldCharType="separate"/>
            </w:r>
            <w:r>
              <w:rPr>
                <w:noProof/>
                <w:webHidden/>
              </w:rPr>
              <w:t>4</w:t>
            </w:r>
            <w:r>
              <w:rPr>
                <w:noProof/>
                <w:webHidden/>
              </w:rPr>
              <w:fldChar w:fldCharType="end"/>
            </w:r>
          </w:hyperlink>
        </w:p>
        <w:p w14:paraId="63514244" w14:textId="564D1323" w:rsidR="00DB20CC" w:rsidRDefault="00DB20CC">
          <w:pPr>
            <w:pStyle w:val="TOC2"/>
            <w:tabs>
              <w:tab w:val="right" w:leader="dot" w:pos="9463"/>
            </w:tabs>
            <w:rPr>
              <w:rFonts w:eastAsiaTheme="minorEastAsia"/>
              <w:noProof/>
              <w:lang w:val="en-IE" w:eastAsia="en-IE"/>
            </w:rPr>
          </w:pPr>
          <w:hyperlink w:anchor="_Toc140756171" w:history="1">
            <w:r w:rsidRPr="00520674">
              <w:rPr>
                <w:rStyle w:val="Hyperlink"/>
                <w:rFonts w:eastAsia="Calibri"/>
                <w:noProof/>
              </w:rPr>
              <w:t>Our People and Organisation</w:t>
            </w:r>
            <w:r>
              <w:rPr>
                <w:noProof/>
                <w:webHidden/>
              </w:rPr>
              <w:tab/>
            </w:r>
            <w:r>
              <w:rPr>
                <w:noProof/>
                <w:webHidden/>
              </w:rPr>
              <w:fldChar w:fldCharType="begin"/>
            </w:r>
            <w:r>
              <w:rPr>
                <w:noProof/>
                <w:webHidden/>
              </w:rPr>
              <w:instrText xml:space="preserve"> PAGEREF _Toc140756171 \h </w:instrText>
            </w:r>
            <w:r>
              <w:rPr>
                <w:noProof/>
                <w:webHidden/>
              </w:rPr>
            </w:r>
            <w:r>
              <w:rPr>
                <w:noProof/>
                <w:webHidden/>
              </w:rPr>
              <w:fldChar w:fldCharType="separate"/>
            </w:r>
            <w:r>
              <w:rPr>
                <w:noProof/>
                <w:webHidden/>
              </w:rPr>
              <w:t>5</w:t>
            </w:r>
            <w:r>
              <w:rPr>
                <w:noProof/>
                <w:webHidden/>
              </w:rPr>
              <w:fldChar w:fldCharType="end"/>
            </w:r>
          </w:hyperlink>
        </w:p>
        <w:p w14:paraId="3F681E78" w14:textId="764B24D8" w:rsidR="00DB20CC" w:rsidRDefault="00DB20CC">
          <w:pPr>
            <w:pStyle w:val="TOC2"/>
            <w:tabs>
              <w:tab w:val="right" w:leader="dot" w:pos="9463"/>
            </w:tabs>
            <w:rPr>
              <w:rFonts w:eastAsiaTheme="minorEastAsia"/>
              <w:noProof/>
              <w:lang w:val="en-IE" w:eastAsia="en-IE"/>
            </w:rPr>
          </w:pPr>
          <w:hyperlink w:anchor="_Toc140756172" w:history="1">
            <w:r w:rsidRPr="00520674">
              <w:rPr>
                <w:rStyle w:val="Hyperlink"/>
                <w:noProof/>
              </w:rPr>
              <w:t>Innovation and Collaboration</w:t>
            </w:r>
            <w:r>
              <w:rPr>
                <w:noProof/>
                <w:webHidden/>
              </w:rPr>
              <w:tab/>
            </w:r>
            <w:r>
              <w:rPr>
                <w:noProof/>
                <w:webHidden/>
              </w:rPr>
              <w:fldChar w:fldCharType="begin"/>
            </w:r>
            <w:r>
              <w:rPr>
                <w:noProof/>
                <w:webHidden/>
              </w:rPr>
              <w:instrText xml:space="preserve"> PAGEREF _Toc140756172 \h </w:instrText>
            </w:r>
            <w:r>
              <w:rPr>
                <w:noProof/>
                <w:webHidden/>
              </w:rPr>
            </w:r>
            <w:r>
              <w:rPr>
                <w:noProof/>
                <w:webHidden/>
              </w:rPr>
              <w:fldChar w:fldCharType="separate"/>
            </w:r>
            <w:r>
              <w:rPr>
                <w:noProof/>
                <w:webHidden/>
              </w:rPr>
              <w:t>6</w:t>
            </w:r>
            <w:r>
              <w:rPr>
                <w:noProof/>
                <w:webHidden/>
              </w:rPr>
              <w:fldChar w:fldCharType="end"/>
            </w:r>
          </w:hyperlink>
        </w:p>
        <w:p w14:paraId="1865AD6D" w14:textId="12F34CAF" w:rsidR="00DB20CC" w:rsidRDefault="00DB20CC">
          <w:pPr>
            <w:pStyle w:val="TOC2"/>
            <w:tabs>
              <w:tab w:val="right" w:leader="dot" w:pos="9463"/>
            </w:tabs>
            <w:rPr>
              <w:rFonts w:eastAsiaTheme="minorEastAsia"/>
              <w:noProof/>
              <w:lang w:val="en-IE" w:eastAsia="en-IE"/>
            </w:rPr>
          </w:pPr>
          <w:hyperlink w:anchor="_Toc140756173" w:history="1">
            <w:r w:rsidRPr="00520674">
              <w:rPr>
                <w:rStyle w:val="Hyperlink"/>
                <w:rFonts w:eastAsia="Calibri"/>
                <w:noProof/>
              </w:rPr>
              <w:t>Exercising influence</w:t>
            </w:r>
            <w:r>
              <w:rPr>
                <w:noProof/>
                <w:webHidden/>
              </w:rPr>
              <w:tab/>
            </w:r>
            <w:r>
              <w:rPr>
                <w:noProof/>
                <w:webHidden/>
              </w:rPr>
              <w:fldChar w:fldCharType="begin"/>
            </w:r>
            <w:r>
              <w:rPr>
                <w:noProof/>
                <w:webHidden/>
              </w:rPr>
              <w:instrText xml:space="preserve"> PAGEREF _Toc140756173 \h </w:instrText>
            </w:r>
            <w:r>
              <w:rPr>
                <w:noProof/>
                <w:webHidden/>
              </w:rPr>
            </w:r>
            <w:r>
              <w:rPr>
                <w:noProof/>
                <w:webHidden/>
              </w:rPr>
              <w:fldChar w:fldCharType="separate"/>
            </w:r>
            <w:r>
              <w:rPr>
                <w:noProof/>
                <w:webHidden/>
              </w:rPr>
              <w:t>7</w:t>
            </w:r>
            <w:r>
              <w:rPr>
                <w:noProof/>
                <w:webHidden/>
              </w:rPr>
              <w:fldChar w:fldCharType="end"/>
            </w:r>
          </w:hyperlink>
        </w:p>
        <w:p w14:paraId="0FBADB2F" w14:textId="0CC8D7DA" w:rsidR="00DB20CC" w:rsidRDefault="00DB20CC">
          <w:pPr>
            <w:pStyle w:val="TOC2"/>
            <w:tabs>
              <w:tab w:val="right" w:leader="dot" w:pos="9463"/>
            </w:tabs>
            <w:rPr>
              <w:rFonts w:eastAsiaTheme="minorEastAsia"/>
              <w:noProof/>
              <w:lang w:val="en-IE" w:eastAsia="en-IE"/>
            </w:rPr>
          </w:pPr>
          <w:hyperlink w:anchor="_Toc140756174" w:history="1">
            <w:r w:rsidRPr="00520674">
              <w:rPr>
                <w:rStyle w:val="Hyperlink"/>
                <w:noProof/>
              </w:rPr>
              <w:t>Environmental Responsibilities</w:t>
            </w:r>
            <w:r>
              <w:rPr>
                <w:noProof/>
                <w:webHidden/>
              </w:rPr>
              <w:tab/>
            </w:r>
            <w:r>
              <w:rPr>
                <w:noProof/>
                <w:webHidden/>
              </w:rPr>
              <w:fldChar w:fldCharType="begin"/>
            </w:r>
            <w:r>
              <w:rPr>
                <w:noProof/>
                <w:webHidden/>
              </w:rPr>
              <w:instrText xml:space="preserve"> PAGEREF _Toc140756174 \h </w:instrText>
            </w:r>
            <w:r>
              <w:rPr>
                <w:noProof/>
                <w:webHidden/>
              </w:rPr>
            </w:r>
            <w:r>
              <w:rPr>
                <w:noProof/>
                <w:webHidden/>
              </w:rPr>
              <w:fldChar w:fldCharType="separate"/>
            </w:r>
            <w:r>
              <w:rPr>
                <w:noProof/>
                <w:webHidden/>
              </w:rPr>
              <w:t>8</w:t>
            </w:r>
            <w:r>
              <w:rPr>
                <w:noProof/>
                <w:webHidden/>
              </w:rPr>
              <w:fldChar w:fldCharType="end"/>
            </w:r>
          </w:hyperlink>
        </w:p>
        <w:p w14:paraId="0E77507A" w14:textId="6E09D761" w:rsidR="00DB20CC" w:rsidRDefault="00DB20CC">
          <w:pPr>
            <w:pStyle w:val="TOC1"/>
            <w:rPr>
              <w:rFonts w:eastAsiaTheme="minorEastAsia"/>
              <w:b w:val="0"/>
              <w:bCs w:val="0"/>
              <w:lang w:val="en-IE" w:eastAsia="en-IE"/>
            </w:rPr>
          </w:pPr>
          <w:hyperlink w:anchor="_Toc140756175" w:history="1">
            <w:r w:rsidRPr="00520674">
              <w:rPr>
                <w:rStyle w:val="Hyperlink"/>
                <w:rFonts w:eastAsia="Calibri"/>
                <w:lang w:val="en-IE"/>
              </w:rPr>
              <w:t>Chapter 3: Performance Monitoring</w:t>
            </w:r>
            <w:r>
              <w:rPr>
                <w:webHidden/>
              </w:rPr>
              <w:tab/>
            </w:r>
            <w:r>
              <w:rPr>
                <w:webHidden/>
              </w:rPr>
              <w:fldChar w:fldCharType="begin"/>
            </w:r>
            <w:r>
              <w:rPr>
                <w:webHidden/>
              </w:rPr>
              <w:instrText xml:space="preserve"> PAGEREF _Toc140756175 \h </w:instrText>
            </w:r>
            <w:r>
              <w:rPr>
                <w:webHidden/>
              </w:rPr>
            </w:r>
            <w:r>
              <w:rPr>
                <w:webHidden/>
              </w:rPr>
              <w:fldChar w:fldCharType="separate"/>
            </w:r>
            <w:r>
              <w:rPr>
                <w:webHidden/>
              </w:rPr>
              <w:t>9</w:t>
            </w:r>
            <w:r>
              <w:rPr>
                <w:webHidden/>
              </w:rPr>
              <w:fldChar w:fldCharType="end"/>
            </w:r>
          </w:hyperlink>
        </w:p>
        <w:p w14:paraId="125706DB" w14:textId="565B3802" w:rsidR="00DB20CC" w:rsidRDefault="00DB20CC">
          <w:pPr>
            <w:pStyle w:val="TOC2"/>
            <w:tabs>
              <w:tab w:val="right" w:leader="dot" w:pos="9463"/>
            </w:tabs>
            <w:rPr>
              <w:rFonts w:eastAsiaTheme="minorEastAsia"/>
              <w:noProof/>
              <w:lang w:val="en-IE" w:eastAsia="en-IE"/>
            </w:rPr>
          </w:pPr>
          <w:hyperlink w:anchor="_Toc140756176" w:history="1">
            <w:r w:rsidRPr="00520674">
              <w:rPr>
                <w:rStyle w:val="Hyperlink"/>
                <w:rFonts w:eastAsia="Calibri"/>
                <w:noProof/>
                <w:lang w:val="en-IE"/>
              </w:rPr>
              <w:t>Why we monitor performance</w:t>
            </w:r>
            <w:r>
              <w:rPr>
                <w:noProof/>
                <w:webHidden/>
              </w:rPr>
              <w:tab/>
            </w:r>
            <w:r>
              <w:rPr>
                <w:noProof/>
                <w:webHidden/>
              </w:rPr>
              <w:fldChar w:fldCharType="begin"/>
            </w:r>
            <w:r>
              <w:rPr>
                <w:noProof/>
                <w:webHidden/>
              </w:rPr>
              <w:instrText xml:space="preserve"> PAGEREF _Toc140756176 \h </w:instrText>
            </w:r>
            <w:r>
              <w:rPr>
                <w:noProof/>
                <w:webHidden/>
              </w:rPr>
            </w:r>
            <w:r>
              <w:rPr>
                <w:noProof/>
                <w:webHidden/>
              </w:rPr>
              <w:fldChar w:fldCharType="separate"/>
            </w:r>
            <w:r>
              <w:rPr>
                <w:noProof/>
                <w:webHidden/>
              </w:rPr>
              <w:t>9</w:t>
            </w:r>
            <w:r>
              <w:rPr>
                <w:noProof/>
                <w:webHidden/>
              </w:rPr>
              <w:fldChar w:fldCharType="end"/>
            </w:r>
          </w:hyperlink>
        </w:p>
        <w:p w14:paraId="2FAEAB51" w14:textId="65E2A60F" w:rsidR="00DB20CC" w:rsidRDefault="00DB20CC">
          <w:pPr>
            <w:pStyle w:val="TOC2"/>
            <w:tabs>
              <w:tab w:val="right" w:leader="dot" w:pos="9463"/>
            </w:tabs>
            <w:rPr>
              <w:rFonts w:eastAsiaTheme="minorEastAsia"/>
              <w:noProof/>
              <w:lang w:val="en-IE" w:eastAsia="en-IE"/>
            </w:rPr>
          </w:pPr>
          <w:hyperlink w:anchor="_Toc140756177" w:history="1">
            <w:r w:rsidRPr="00520674">
              <w:rPr>
                <w:rStyle w:val="Hyperlink"/>
                <w:rFonts w:eastAsia="Calibri"/>
                <w:noProof/>
                <w:lang w:val="en-IE"/>
              </w:rPr>
              <w:t>How we report on performance</w:t>
            </w:r>
            <w:r>
              <w:rPr>
                <w:noProof/>
                <w:webHidden/>
              </w:rPr>
              <w:tab/>
            </w:r>
            <w:r>
              <w:rPr>
                <w:noProof/>
                <w:webHidden/>
              </w:rPr>
              <w:fldChar w:fldCharType="begin"/>
            </w:r>
            <w:r>
              <w:rPr>
                <w:noProof/>
                <w:webHidden/>
              </w:rPr>
              <w:instrText xml:space="preserve"> PAGEREF _Toc140756177 \h </w:instrText>
            </w:r>
            <w:r>
              <w:rPr>
                <w:noProof/>
                <w:webHidden/>
              </w:rPr>
            </w:r>
            <w:r>
              <w:rPr>
                <w:noProof/>
                <w:webHidden/>
              </w:rPr>
              <w:fldChar w:fldCharType="separate"/>
            </w:r>
            <w:r>
              <w:rPr>
                <w:noProof/>
                <w:webHidden/>
              </w:rPr>
              <w:t>9</w:t>
            </w:r>
            <w:r>
              <w:rPr>
                <w:noProof/>
                <w:webHidden/>
              </w:rPr>
              <w:fldChar w:fldCharType="end"/>
            </w:r>
          </w:hyperlink>
        </w:p>
        <w:p w14:paraId="044A5BA4" w14:textId="5AEF1F43" w:rsidR="00055C10" w:rsidRDefault="00055C10">
          <w:r>
            <w:rPr>
              <w:b/>
              <w:bCs/>
              <w:noProof/>
            </w:rPr>
            <w:fldChar w:fldCharType="end"/>
          </w:r>
        </w:p>
      </w:sdtContent>
    </w:sdt>
    <w:p w14:paraId="3E53B5E8" w14:textId="4456671F" w:rsidR="002E5BED" w:rsidRDefault="002E5BED">
      <w:r>
        <w:br w:type="page"/>
      </w:r>
    </w:p>
    <w:p w14:paraId="12553D54" w14:textId="7EF103E7" w:rsidR="00CF0D2F" w:rsidRDefault="00B72096" w:rsidP="00CF0D2F">
      <w:pPr>
        <w:pStyle w:val="Heading1"/>
      </w:pPr>
      <w:bookmarkStart w:id="1" w:name="_Toc106294271"/>
      <w:bookmarkStart w:id="2" w:name="_Toc109723133"/>
      <w:bookmarkStart w:id="3" w:name="_Toc140756163"/>
      <w:r>
        <w:lastRenderedPageBreak/>
        <w:t>Chapter</w:t>
      </w:r>
      <w:r w:rsidR="00CF0D2F">
        <w:t xml:space="preserve"> 1: </w:t>
      </w:r>
      <w:bookmarkEnd w:id="1"/>
      <w:r w:rsidR="005C3DD4">
        <w:t>Introduction</w:t>
      </w:r>
      <w:bookmarkEnd w:id="2"/>
      <w:bookmarkEnd w:id="3"/>
    </w:p>
    <w:p w14:paraId="6B1E7EA4" w14:textId="77777777" w:rsidR="00CF0D2F" w:rsidRPr="005F3C94" w:rsidRDefault="00CF0D2F" w:rsidP="00CF0D2F">
      <w:pPr>
        <w:spacing w:after="0" w:line="240" w:lineRule="auto"/>
        <w:jc w:val="both"/>
        <w:rPr>
          <w:rFonts w:ascii="Calibri" w:eastAsia="Calibri" w:hAnsi="Calibri" w:cs="Times New Roman"/>
          <w:b/>
          <w:bCs/>
        </w:rPr>
      </w:pPr>
    </w:p>
    <w:p w14:paraId="07489323" w14:textId="77777777" w:rsidR="00CF3E4F" w:rsidRDefault="00CF3E4F" w:rsidP="00CF0D2F">
      <w:pPr>
        <w:pStyle w:val="Heading2"/>
        <w:rPr>
          <w:rFonts w:eastAsia="Calibri"/>
          <w:lang w:val="en-US"/>
        </w:rPr>
        <w:sectPr w:rsidR="00CF3E4F" w:rsidSect="003419F7">
          <w:type w:val="continuous"/>
          <w:pgSz w:w="11906" w:h="16838"/>
          <w:pgMar w:top="1418" w:right="993" w:bottom="693" w:left="1440" w:header="284" w:footer="255" w:gutter="0"/>
          <w:pgNumType w:start="0"/>
          <w:cols w:space="708"/>
          <w:titlePg/>
          <w:docGrid w:linePitch="360"/>
        </w:sectPr>
      </w:pPr>
      <w:bookmarkStart w:id="4" w:name="_Toc106294272"/>
      <w:bookmarkStart w:id="5" w:name="_Toc109723134"/>
    </w:p>
    <w:p w14:paraId="0BED47D7" w14:textId="05109BC7" w:rsidR="00CF0D2F" w:rsidRDefault="00CF0D2F" w:rsidP="00CF0D2F">
      <w:pPr>
        <w:pStyle w:val="Heading2"/>
        <w:rPr>
          <w:rFonts w:eastAsia="Calibri"/>
          <w:lang w:val="en-US"/>
        </w:rPr>
      </w:pPr>
      <w:bookmarkStart w:id="6" w:name="_Toc140756164"/>
      <w:r w:rsidRPr="008D1528">
        <w:rPr>
          <w:rFonts w:eastAsia="Calibri"/>
          <w:lang w:val="en-US"/>
        </w:rPr>
        <w:t>IAA - Who we are</w:t>
      </w:r>
      <w:bookmarkEnd w:id="4"/>
      <w:bookmarkEnd w:id="5"/>
      <w:bookmarkEnd w:id="6"/>
    </w:p>
    <w:p w14:paraId="28E9AE57" w14:textId="77777777" w:rsidR="00CF0D2F" w:rsidRPr="0054572A" w:rsidRDefault="00CF0D2F" w:rsidP="00C36D0D">
      <w:pPr>
        <w:spacing w:line="240" w:lineRule="auto"/>
        <w:rPr>
          <w:i/>
          <w:iCs/>
          <w:sz w:val="24"/>
          <w:szCs w:val="24"/>
        </w:rPr>
      </w:pPr>
      <w:r w:rsidRPr="0054572A">
        <w:rPr>
          <w:i/>
          <w:iCs/>
          <w:sz w:val="24"/>
          <w:szCs w:val="24"/>
        </w:rPr>
        <w:t>The IAA is the single civil aviation regulator for Ireland.</w:t>
      </w:r>
    </w:p>
    <w:p w14:paraId="27D21207" w14:textId="565F68BB" w:rsidR="00CF0D2F" w:rsidRPr="0054572A" w:rsidRDefault="007317BB" w:rsidP="00C36D0D">
      <w:pPr>
        <w:spacing w:line="240" w:lineRule="auto"/>
        <w:rPr>
          <w:i/>
          <w:iCs/>
          <w:sz w:val="24"/>
          <w:szCs w:val="24"/>
        </w:rPr>
      </w:pPr>
      <w:r w:rsidRPr="007317BB">
        <w:rPr>
          <w:i/>
          <w:iCs/>
          <w:sz w:val="24"/>
          <w:szCs w:val="24"/>
        </w:rPr>
        <w:t xml:space="preserve">We regulate aviation safety, </w:t>
      </w:r>
      <w:proofErr w:type="gramStart"/>
      <w:r w:rsidRPr="007317BB">
        <w:rPr>
          <w:i/>
          <w:iCs/>
          <w:sz w:val="24"/>
          <w:szCs w:val="24"/>
        </w:rPr>
        <w:t>security</w:t>
      </w:r>
      <w:proofErr w:type="gramEnd"/>
      <w:r w:rsidRPr="007317BB">
        <w:rPr>
          <w:i/>
          <w:iCs/>
          <w:sz w:val="24"/>
          <w:szCs w:val="24"/>
        </w:rPr>
        <w:t xml:space="preserve"> and consumer interests.</w:t>
      </w:r>
    </w:p>
    <w:p w14:paraId="410A68E4" w14:textId="77777777" w:rsidR="00CF0D2F" w:rsidRPr="0054572A" w:rsidRDefault="00CF0D2F" w:rsidP="00C36D0D">
      <w:pPr>
        <w:spacing w:line="240" w:lineRule="auto"/>
        <w:rPr>
          <w:sz w:val="24"/>
          <w:szCs w:val="24"/>
          <w:lang w:val="en-US"/>
        </w:rPr>
      </w:pPr>
      <w:r w:rsidRPr="0054572A">
        <w:rPr>
          <w:i/>
          <w:iCs/>
          <w:sz w:val="24"/>
          <w:szCs w:val="24"/>
        </w:rPr>
        <w:t xml:space="preserve">Our responsibilities are set out in the framework of applicable global, </w:t>
      </w:r>
      <w:proofErr w:type="gramStart"/>
      <w:r w:rsidRPr="0054572A">
        <w:rPr>
          <w:i/>
          <w:iCs/>
          <w:sz w:val="24"/>
          <w:szCs w:val="24"/>
        </w:rPr>
        <w:t>European</w:t>
      </w:r>
      <w:proofErr w:type="gramEnd"/>
      <w:r w:rsidRPr="0054572A">
        <w:rPr>
          <w:i/>
          <w:iCs/>
          <w:sz w:val="24"/>
          <w:szCs w:val="24"/>
        </w:rPr>
        <w:t xml:space="preserve"> and national legislation/regulation.</w:t>
      </w:r>
    </w:p>
    <w:p w14:paraId="3DE9B0C3" w14:textId="2EE8CBF1" w:rsidR="007D418E" w:rsidRDefault="007D418E" w:rsidP="0054572A">
      <w:bookmarkStart w:id="7" w:name="_Toc106294273"/>
    </w:p>
    <w:p w14:paraId="4B9BC6C1" w14:textId="1591C68A" w:rsidR="00CF0D2F" w:rsidRPr="003C2974" w:rsidRDefault="00CF0D2F" w:rsidP="00CF0D2F">
      <w:pPr>
        <w:pStyle w:val="Heading2"/>
      </w:pPr>
      <w:bookmarkStart w:id="8" w:name="_Toc109723135"/>
      <w:bookmarkStart w:id="9" w:name="_Toc140756165"/>
      <w:r w:rsidRPr="003C2974">
        <w:t>Our Mission - What we do</w:t>
      </w:r>
      <w:bookmarkEnd w:id="7"/>
      <w:bookmarkEnd w:id="8"/>
      <w:bookmarkEnd w:id="9"/>
    </w:p>
    <w:p w14:paraId="12A36F55" w14:textId="4AEF90DE" w:rsidR="00CF3E4F" w:rsidRDefault="00994099" w:rsidP="00277263">
      <w:r w:rsidRPr="00994099">
        <w:rPr>
          <w:i/>
          <w:iCs/>
          <w:sz w:val="24"/>
          <w:szCs w:val="24"/>
        </w:rPr>
        <w:t xml:space="preserve">Our mission is to regulate aviation to the highest professional standards to ensure a safe, </w:t>
      </w:r>
      <w:proofErr w:type="gramStart"/>
      <w:r w:rsidRPr="00994099">
        <w:rPr>
          <w:i/>
          <w:iCs/>
          <w:sz w:val="24"/>
          <w:szCs w:val="24"/>
        </w:rPr>
        <w:t>secure</w:t>
      </w:r>
      <w:proofErr w:type="gramEnd"/>
      <w:r w:rsidRPr="00994099">
        <w:rPr>
          <w:i/>
          <w:iCs/>
          <w:sz w:val="24"/>
          <w:szCs w:val="24"/>
        </w:rPr>
        <w:t xml:space="preserve"> and consumer-focused aviation environment. Through regulation, we will enable and support world-class performance and innovation in civil aviation in Ireland and abroad.</w:t>
      </w:r>
      <w:bookmarkStart w:id="10" w:name="_Toc106294274"/>
      <w:bookmarkStart w:id="11" w:name="_Toc109723136"/>
    </w:p>
    <w:p w14:paraId="4007D4CC" w14:textId="77777777" w:rsidR="00274F56" w:rsidRDefault="00274F56" w:rsidP="00CF0D2F">
      <w:pPr>
        <w:pStyle w:val="Heading2"/>
        <w:rPr>
          <w:rFonts w:eastAsia="Calibri"/>
        </w:rPr>
      </w:pPr>
    </w:p>
    <w:p w14:paraId="3B37D516" w14:textId="553A7E30" w:rsidR="00CF0D2F" w:rsidRPr="005F3C94" w:rsidRDefault="00CF0D2F" w:rsidP="00CF0D2F">
      <w:pPr>
        <w:pStyle w:val="Heading2"/>
        <w:rPr>
          <w:rFonts w:eastAsia="Calibri"/>
        </w:rPr>
      </w:pPr>
      <w:bookmarkStart w:id="12" w:name="_Toc140756166"/>
      <w:r w:rsidRPr="005F3C94">
        <w:rPr>
          <w:rFonts w:eastAsia="Calibri"/>
        </w:rPr>
        <w:t>Our Values</w:t>
      </w:r>
      <w:bookmarkEnd w:id="10"/>
      <w:bookmarkEnd w:id="11"/>
      <w:bookmarkEnd w:id="12"/>
    </w:p>
    <w:p w14:paraId="67F6925E" w14:textId="77777777" w:rsidR="00CF0D2F" w:rsidRDefault="00CF0D2F" w:rsidP="00CF0D2F">
      <w:pPr>
        <w:spacing w:after="0" w:line="240" w:lineRule="auto"/>
        <w:rPr>
          <w:rFonts w:eastAsia="Calibri" w:cstheme="minorHAnsi"/>
          <w:b/>
          <w:bCs/>
        </w:rPr>
      </w:pPr>
    </w:p>
    <w:p w14:paraId="795A1722" w14:textId="6F364BBA" w:rsidR="00CF0D2F" w:rsidRPr="00ED68B7" w:rsidRDefault="00CF0D2F" w:rsidP="00CF0D2F">
      <w:pPr>
        <w:spacing w:after="0" w:line="240" w:lineRule="auto"/>
        <w:rPr>
          <w:rFonts w:eastAsia="Calibri" w:cstheme="minorHAnsi"/>
          <w:lang w:val="en-IE"/>
        </w:rPr>
      </w:pPr>
      <w:r w:rsidRPr="00ED68B7">
        <w:rPr>
          <w:rFonts w:eastAsia="Calibri" w:cstheme="minorHAnsi"/>
          <w:b/>
          <w:bCs/>
        </w:rPr>
        <w:t xml:space="preserve">Safety </w:t>
      </w:r>
      <w:r w:rsidR="00994099">
        <w:rPr>
          <w:rFonts w:eastAsia="Calibri" w:cstheme="minorHAnsi"/>
          <w:b/>
          <w:bCs/>
        </w:rPr>
        <w:t>is at the core of what we do</w:t>
      </w:r>
    </w:p>
    <w:p w14:paraId="10365E47" w14:textId="110404A0" w:rsidR="00CF0D2F" w:rsidRPr="006E55D2" w:rsidRDefault="00CF0D2F" w:rsidP="00CF0D2F">
      <w:pPr>
        <w:spacing w:after="0" w:line="240" w:lineRule="auto"/>
        <w:ind w:left="720"/>
        <w:rPr>
          <w:rFonts w:eastAsia="Calibri" w:cstheme="minorHAnsi"/>
          <w:lang w:val="en-IE"/>
        </w:rPr>
      </w:pPr>
      <w:r w:rsidRPr="006E55D2">
        <w:rPr>
          <w:rFonts w:eastAsia="Calibri" w:cstheme="minorHAnsi"/>
        </w:rPr>
        <w:t>We are the experts and the authority in our field.</w:t>
      </w:r>
    </w:p>
    <w:p w14:paraId="6ABC8449" w14:textId="77777777" w:rsidR="00CF0D2F" w:rsidRPr="00ED68B7" w:rsidRDefault="00CF0D2F" w:rsidP="00CF0D2F">
      <w:pPr>
        <w:spacing w:after="0" w:line="240" w:lineRule="auto"/>
        <w:rPr>
          <w:rFonts w:eastAsia="Calibri" w:cstheme="minorHAnsi"/>
          <w:lang w:val="en-IE"/>
        </w:rPr>
      </w:pPr>
      <w:r w:rsidRPr="00ED68B7">
        <w:rPr>
          <w:rFonts w:eastAsia="Calibri" w:cstheme="minorHAnsi"/>
          <w:b/>
          <w:bCs/>
        </w:rPr>
        <w:t>The passenger is central</w:t>
      </w:r>
    </w:p>
    <w:p w14:paraId="5D2BDDAD" w14:textId="77777777" w:rsidR="00CF0D2F" w:rsidRPr="00ED68B7" w:rsidRDefault="00CF0D2F" w:rsidP="00CF0D2F">
      <w:pPr>
        <w:spacing w:after="0" w:line="240" w:lineRule="auto"/>
        <w:ind w:left="720"/>
        <w:rPr>
          <w:rFonts w:eastAsia="Calibri" w:cstheme="minorHAnsi"/>
          <w:lang w:val="en-IE"/>
        </w:rPr>
      </w:pPr>
      <w:r w:rsidRPr="00ED68B7">
        <w:rPr>
          <w:rFonts w:eastAsia="Calibri" w:cstheme="minorHAnsi"/>
        </w:rPr>
        <w:t>We protect the interests of passengers in everything we do.</w:t>
      </w:r>
    </w:p>
    <w:p w14:paraId="2A53D568" w14:textId="77777777" w:rsidR="00CF0D2F" w:rsidRPr="00ED68B7" w:rsidRDefault="00CF0D2F" w:rsidP="00CF0D2F">
      <w:pPr>
        <w:spacing w:after="0" w:line="240" w:lineRule="auto"/>
        <w:rPr>
          <w:rFonts w:eastAsia="Calibri" w:cstheme="minorHAnsi"/>
          <w:lang w:val="en-IE"/>
        </w:rPr>
      </w:pPr>
      <w:r w:rsidRPr="00ED68B7">
        <w:rPr>
          <w:rFonts w:eastAsia="Calibri" w:cstheme="minorHAnsi"/>
          <w:b/>
          <w:bCs/>
        </w:rPr>
        <w:t>We champion excellence</w:t>
      </w:r>
    </w:p>
    <w:p w14:paraId="6D2EC83A" w14:textId="25A46A72" w:rsidR="00CF0D2F" w:rsidRDefault="00CF0D2F" w:rsidP="00CF0D2F">
      <w:pPr>
        <w:spacing w:after="0" w:line="240" w:lineRule="auto"/>
        <w:ind w:left="720"/>
        <w:rPr>
          <w:rFonts w:eastAsia="Calibri" w:cstheme="minorHAnsi"/>
        </w:rPr>
      </w:pPr>
      <w:r w:rsidRPr="00ED68B7">
        <w:rPr>
          <w:rFonts w:eastAsia="Calibri" w:cstheme="minorHAnsi"/>
        </w:rPr>
        <w:t>Individually and collectively, we ensure that our practices and performance are of the highest standard in global aviation, consistently implemented</w:t>
      </w:r>
      <w:r w:rsidR="000C7EA8">
        <w:rPr>
          <w:rFonts w:eastAsia="Calibri" w:cstheme="minorHAnsi"/>
        </w:rPr>
        <w:t xml:space="preserve"> and subject to continuous improvement</w:t>
      </w:r>
      <w:r w:rsidRPr="00ED68B7">
        <w:rPr>
          <w:rFonts w:eastAsia="Calibri" w:cstheme="minorHAnsi"/>
        </w:rPr>
        <w:t>.</w:t>
      </w:r>
    </w:p>
    <w:p w14:paraId="226E691D" w14:textId="77777777" w:rsidR="00CF0D2F" w:rsidRPr="00ED68B7" w:rsidRDefault="00CF0D2F" w:rsidP="00CF0D2F">
      <w:pPr>
        <w:spacing w:after="0" w:line="240" w:lineRule="auto"/>
        <w:rPr>
          <w:rFonts w:eastAsia="Calibri" w:cstheme="minorHAnsi"/>
          <w:lang w:val="en-IE"/>
        </w:rPr>
      </w:pPr>
      <w:r w:rsidRPr="00ED68B7">
        <w:rPr>
          <w:rFonts w:eastAsia="Calibri" w:cstheme="minorHAnsi"/>
          <w:b/>
          <w:bCs/>
        </w:rPr>
        <w:t>Our value is in our people</w:t>
      </w:r>
    </w:p>
    <w:p w14:paraId="00C32FBE" w14:textId="77777777" w:rsidR="00CF0D2F" w:rsidRDefault="00CF0D2F" w:rsidP="00CF0D2F">
      <w:pPr>
        <w:spacing w:after="0" w:line="240" w:lineRule="auto"/>
        <w:ind w:left="720"/>
        <w:rPr>
          <w:rFonts w:eastAsia="Calibri" w:cstheme="minorHAnsi"/>
        </w:rPr>
      </w:pPr>
      <w:r w:rsidRPr="00ED68B7">
        <w:rPr>
          <w:rFonts w:eastAsia="Calibri" w:cstheme="minorHAnsi"/>
        </w:rPr>
        <w:t xml:space="preserve">Our professionalism and commitment are at the heart of everything we do. </w:t>
      </w:r>
    </w:p>
    <w:p w14:paraId="57D53717" w14:textId="77777777" w:rsidR="00CF0D2F" w:rsidRPr="00ED68B7" w:rsidRDefault="00CF0D2F" w:rsidP="00CF0D2F">
      <w:pPr>
        <w:spacing w:after="0" w:line="240" w:lineRule="auto"/>
        <w:rPr>
          <w:rFonts w:eastAsia="Calibri" w:cstheme="minorHAnsi"/>
          <w:lang w:val="en-IE"/>
        </w:rPr>
      </w:pPr>
      <w:r w:rsidRPr="00ED68B7">
        <w:rPr>
          <w:rFonts w:eastAsia="Calibri" w:cstheme="minorHAnsi"/>
          <w:b/>
          <w:bCs/>
        </w:rPr>
        <w:t>Clear and responsive</w:t>
      </w:r>
    </w:p>
    <w:p w14:paraId="29AF40AD" w14:textId="77777777" w:rsidR="00CF0D2F" w:rsidRDefault="00CF0D2F" w:rsidP="00CF0D2F">
      <w:pPr>
        <w:spacing w:after="0" w:line="240" w:lineRule="auto"/>
        <w:ind w:left="720"/>
        <w:rPr>
          <w:rFonts w:eastAsia="Calibri" w:cstheme="minorHAnsi"/>
        </w:rPr>
      </w:pPr>
      <w:r w:rsidRPr="00ED68B7">
        <w:rPr>
          <w:rFonts w:eastAsia="Calibri" w:cstheme="minorHAnsi"/>
        </w:rPr>
        <w:t>We are accessible. We meet and surpass our public service commitments and strive to provide clarity and promote understanding in all aspects of regulation.</w:t>
      </w:r>
    </w:p>
    <w:p w14:paraId="166360A6" w14:textId="77777777" w:rsidR="00CF0D2F" w:rsidRPr="00ED68B7" w:rsidRDefault="00CF0D2F" w:rsidP="00CF0D2F">
      <w:pPr>
        <w:spacing w:after="0" w:line="240" w:lineRule="auto"/>
        <w:rPr>
          <w:rFonts w:eastAsia="Calibri" w:cstheme="minorHAnsi"/>
          <w:lang w:val="en-IE"/>
        </w:rPr>
      </w:pPr>
      <w:r w:rsidRPr="00ED68B7">
        <w:rPr>
          <w:rFonts w:eastAsia="Calibri" w:cstheme="minorHAnsi"/>
          <w:b/>
          <w:bCs/>
        </w:rPr>
        <w:t>Collaborative</w:t>
      </w:r>
    </w:p>
    <w:p w14:paraId="7D7F6DEF" w14:textId="77777777" w:rsidR="00CF0D2F" w:rsidRDefault="00CF0D2F" w:rsidP="00CF0D2F">
      <w:pPr>
        <w:spacing w:after="0" w:line="240" w:lineRule="auto"/>
        <w:ind w:left="720"/>
        <w:rPr>
          <w:rFonts w:eastAsia="Calibri" w:cstheme="minorHAnsi"/>
        </w:rPr>
      </w:pPr>
      <w:r w:rsidRPr="00ED68B7">
        <w:rPr>
          <w:rFonts w:eastAsia="Calibri" w:cstheme="minorHAnsi"/>
        </w:rPr>
        <w:t>We promote teamwork within the Authority, and work with stakeholders and clients to find solutions.</w:t>
      </w:r>
    </w:p>
    <w:p w14:paraId="2824D96F" w14:textId="77777777" w:rsidR="00CF0D2F" w:rsidRPr="00ED68B7" w:rsidRDefault="00CF0D2F" w:rsidP="00CF0D2F">
      <w:pPr>
        <w:spacing w:after="0" w:line="240" w:lineRule="auto"/>
        <w:rPr>
          <w:rFonts w:eastAsia="Calibri" w:cstheme="minorHAnsi"/>
          <w:lang w:val="en-IE"/>
        </w:rPr>
      </w:pPr>
      <w:r w:rsidRPr="00ED68B7">
        <w:rPr>
          <w:rFonts w:eastAsia="Calibri" w:cstheme="minorHAnsi"/>
          <w:b/>
          <w:bCs/>
        </w:rPr>
        <w:t>We promote sustainable and responsible practices</w:t>
      </w:r>
    </w:p>
    <w:p w14:paraId="06415872" w14:textId="77D5F901" w:rsidR="00CF3E4F" w:rsidRDefault="00CF0D2F" w:rsidP="00CF0D2F">
      <w:pPr>
        <w:spacing w:after="0" w:line="240" w:lineRule="auto"/>
        <w:ind w:left="720"/>
        <w:rPr>
          <w:rFonts w:eastAsia="Calibri" w:cstheme="minorHAnsi"/>
          <w:lang w:val="en-IE"/>
        </w:rPr>
        <w:sectPr w:rsidR="00CF3E4F" w:rsidSect="003419F7">
          <w:type w:val="continuous"/>
          <w:pgSz w:w="11906" w:h="16838"/>
          <w:pgMar w:top="1418" w:right="993" w:bottom="693" w:left="1440" w:header="284" w:footer="255" w:gutter="0"/>
          <w:pgNumType w:start="0"/>
          <w:cols w:space="1371"/>
          <w:titlePg/>
          <w:docGrid w:linePitch="360"/>
        </w:sectPr>
      </w:pPr>
      <w:r w:rsidRPr="00ED68B7">
        <w:rPr>
          <w:rFonts w:eastAsia="Calibri" w:cstheme="minorHAnsi"/>
        </w:rPr>
        <w:t>Aiming to promote the development of aviation in a sustainable and responsible way, meeting the imperative to protect our shared environment.</w:t>
      </w:r>
    </w:p>
    <w:p w14:paraId="1E9C4ED4" w14:textId="77777777" w:rsidR="0054572A" w:rsidRPr="00ED68B7" w:rsidRDefault="0054572A" w:rsidP="00CF0D2F">
      <w:pPr>
        <w:spacing w:after="0" w:line="240" w:lineRule="auto"/>
        <w:ind w:left="720"/>
        <w:rPr>
          <w:rFonts w:eastAsia="Calibri" w:cstheme="minorHAnsi"/>
          <w:lang w:val="en-IE"/>
        </w:rPr>
      </w:pPr>
    </w:p>
    <w:tbl>
      <w:tblPr>
        <w:tblStyle w:val="TableGrid2"/>
        <w:tblW w:w="5000" w:type="pct"/>
        <w:tblLook w:val="04A0" w:firstRow="1" w:lastRow="0" w:firstColumn="1" w:lastColumn="0" w:noHBand="0" w:noVBand="1"/>
      </w:tblPr>
      <w:tblGrid>
        <w:gridCol w:w="9463"/>
      </w:tblGrid>
      <w:tr w:rsidR="00274F56" w:rsidRPr="009027FB" w14:paraId="6D6295F4" w14:textId="77777777" w:rsidTr="007B19DF">
        <w:tc>
          <w:tcPr>
            <w:tcW w:w="5000" w:type="pct"/>
          </w:tcPr>
          <w:p w14:paraId="049BF069" w14:textId="77777777" w:rsidR="00274F56" w:rsidRPr="009027FB" w:rsidRDefault="00274F56" w:rsidP="007B19DF">
            <w:bookmarkStart w:id="13" w:name="_Toc109723139"/>
            <w:r w:rsidRPr="009027FB">
              <w:t>Comment:</w:t>
            </w:r>
          </w:p>
        </w:tc>
      </w:tr>
      <w:tr w:rsidR="00274F56" w:rsidRPr="009027FB" w14:paraId="606A077E" w14:textId="77777777" w:rsidTr="007B19DF">
        <w:tc>
          <w:tcPr>
            <w:tcW w:w="5000" w:type="pct"/>
          </w:tcPr>
          <w:p w14:paraId="7A1F991D" w14:textId="77777777" w:rsidR="00274F56" w:rsidRDefault="00274F56" w:rsidP="007B19DF"/>
          <w:p w14:paraId="2941E7E5" w14:textId="77777777" w:rsidR="00274F56" w:rsidRPr="009027FB" w:rsidRDefault="00274F56" w:rsidP="007B19DF"/>
        </w:tc>
      </w:tr>
      <w:tr w:rsidR="00274F56" w:rsidRPr="009027FB" w14:paraId="61FF825D" w14:textId="77777777" w:rsidTr="007B19DF">
        <w:tc>
          <w:tcPr>
            <w:tcW w:w="5000" w:type="pct"/>
          </w:tcPr>
          <w:p w14:paraId="5EAE5BAA" w14:textId="77777777" w:rsidR="00274F56" w:rsidRPr="009027FB" w:rsidRDefault="00274F56" w:rsidP="007B19DF">
            <w:r w:rsidRPr="009027FB">
              <w:t>Suggested Changes (if any)</w:t>
            </w:r>
          </w:p>
        </w:tc>
      </w:tr>
      <w:tr w:rsidR="00274F56" w:rsidRPr="009027FB" w14:paraId="2BB18690" w14:textId="77777777" w:rsidTr="007B19DF">
        <w:tc>
          <w:tcPr>
            <w:tcW w:w="5000" w:type="pct"/>
          </w:tcPr>
          <w:p w14:paraId="2239226C" w14:textId="77777777" w:rsidR="00274F56" w:rsidRDefault="00274F56" w:rsidP="007B19DF"/>
          <w:p w14:paraId="04EA4DA6" w14:textId="77777777" w:rsidR="00274F56" w:rsidRPr="009027FB" w:rsidRDefault="00274F56" w:rsidP="007B19DF"/>
        </w:tc>
      </w:tr>
    </w:tbl>
    <w:p w14:paraId="50BC068F" w14:textId="77777777" w:rsidR="007254C1" w:rsidRDefault="007254C1">
      <w:pPr>
        <w:rPr>
          <w:rFonts w:asciiTheme="majorHAnsi" w:eastAsiaTheme="majorEastAsia" w:hAnsiTheme="majorHAnsi" w:cstheme="majorBidi"/>
          <w:color w:val="2F5496" w:themeColor="accent1" w:themeShade="BF"/>
          <w:sz w:val="32"/>
          <w:szCs w:val="32"/>
        </w:rPr>
      </w:pPr>
      <w:r>
        <w:br w:type="page"/>
      </w:r>
    </w:p>
    <w:p w14:paraId="0BDFBFEB" w14:textId="0E6EEE63" w:rsidR="00954348" w:rsidRDefault="00B72096" w:rsidP="00954348">
      <w:pPr>
        <w:pStyle w:val="Heading1"/>
        <w:spacing w:after="240"/>
      </w:pPr>
      <w:bookmarkStart w:id="14" w:name="_Toc140756167"/>
      <w:r>
        <w:lastRenderedPageBreak/>
        <w:t xml:space="preserve">Chapter </w:t>
      </w:r>
      <w:r w:rsidR="00CF0D2F">
        <w:t xml:space="preserve">2: </w:t>
      </w:r>
      <w:r w:rsidR="00513B63">
        <w:t xml:space="preserve">Key </w:t>
      </w:r>
      <w:r w:rsidR="005C7349">
        <w:t>Objectives</w:t>
      </w:r>
      <w:bookmarkEnd w:id="13"/>
      <w:bookmarkEnd w:id="14"/>
      <w:r w:rsidR="005C7349">
        <w:t xml:space="preserve"> </w:t>
      </w:r>
    </w:p>
    <w:p w14:paraId="3474852D" w14:textId="017DF172" w:rsidR="002E56D4" w:rsidRDefault="002E56D4" w:rsidP="002E56D4">
      <w:r>
        <w:t>In de</w:t>
      </w:r>
      <w:r w:rsidR="00194F9F">
        <w:t xml:space="preserve">livering </w:t>
      </w:r>
      <w:r w:rsidR="00621ACD">
        <w:t xml:space="preserve">on </w:t>
      </w:r>
      <w:r w:rsidR="00194F9F">
        <w:t xml:space="preserve">our </w:t>
      </w:r>
      <w:r w:rsidR="003A2EB8">
        <w:t>Mission</w:t>
      </w:r>
      <w:r w:rsidR="00621ACD">
        <w:t xml:space="preserve"> and</w:t>
      </w:r>
      <w:r w:rsidR="003A2EB8">
        <w:t xml:space="preserve"> </w:t>
      </w:r>
      <w:r w:rsidR="004605D2">
        <w:t xml:space="preserve">aligned with our </w:t>
      </w:r>
      <w:r w:rsidR="00D24F38">
        <w:t xml:space="preserve">core </w:t>
      </w:r>
      <w:r w:rsidR="004605D2">
        <w:t xml:space="preserve">values, </w:t>
      </w:r>
      <w:r w:rsidR="0071016D">
        <w:t xml:space="preserve">we will </w:t>
      </w:r>
      <w:r w:rsidR="00EB2CFB">
        <w:t>ensur</w:t>
      </w:r>
      <w:r w:rsidR="0071016D">
        <w:t>e</w:t>
      </w:r>
      <w:r w:rsidR="00EB2CFB">
        <w:t xml:space="preserve"> the best use of </w:t>
      </w:r>
      <w:r w:rsidR="0071016D">
        <w:t xml:space="preserve">our </w:t>
      </w:r>
      <w:r w:rsidR="00EB2CFB">
        <w:t xml:space="preserve">available resources </w:t>
      </w:r>
      <w:r w:rsidR="0071016D">
        <w:t>by</w:t>
      </w:r>
      <w:r w:rsidR="003A2EB8">
        <w:t xml:space="preserve"> focus</w:t>
      </w:r>
      <w:r w:rsidR="0071016D">
        <w:t>sing</w:t>
      </w:r>
      <w:r w:rsidR="003A2EB8">
        <w:t xml:space="preserve"> on the following</w:t>
      </w:r>
      <w:r w:rsidR="007D0439">
        <w:t xml:space="preserve"> key objectives</w:t>
      </w:r>
      <w:r w:rsidR="00ED606C">
        <w:t xml:space="preserve"> and related strategies</w:t>
      </w:r>
      <w:r w:rsidR="003A2EB8">
        <w:t>:</w:t>
      </w:r>
    </w:p>
    <w:p w14:paraId="1078B000" w14:textId="77777777" w:rsidR="006B2D1F" w:rsidRPr="006B2D1F" w:rsidRDefault="006B2D1F" w:rsidP="006B2D1F">
      <w:pPr>
        <w:numPr>
          <w:ilvl w:val="0"/>
          <w:numId w:val="27"/>
        </w:numPr>
        <w:rPr>
          <w:lang w:val="en-IE"/>
        </w:rPr>
      </w:pPr>
      <w:r w:rsidRPr="006B2D1F">
        <w:rPr>
          <w:lang w:val="en-IE"/>
        </w:rPr>
        <w:t>Effective regulation</w:t>
      </w:r>
    </w:p>
    <w:p w14:paraId="0104AEB8" w14:textId="77777777" w:rsidR="006B2D1F" w:rsidRPr="006B2D1F" w:rsidRDefault="006B2D1F" w:rsidP="006B2D1F">
      <w:pPr>
        <w:numPr>
          <w:ilvl w:val="0"/>
          <w:numId w:val="27"/>
        </w:numPr>
        <w:rPr>
          <w:lang w:val="en-IE"/>
        </w:rPr>
      </w:pPr>
      <w:r w:rsidRPr="006B2D1F">
        <w:rPr>
          <w:lang w:val="en-IE"/>
        </w:rPr>
        <w:t>Consumer protection</w:t>
      </w:r>
    </w:p>
    <w:p w14:paraId="2BAF7D98" w14:textId="77777777" w:rsidR="006B2D1F" w:rsidRPr="006B2D1F" w:rsidRDefault="006B2D1F" w:rsidP="006B2D1F">
      <w:pPr>
        <w:numPr>
          <w:ilvl w:val="0"/>
          <w:numId w:val="27"/>
        </w:numPr>
        <w:rPr>
          <w:lang w:val="en-IE"/>
        </w:rPr>
      </w:pPr>
      <w:r w:rsidRPr="006B2D1F">
        <w:rPr>
          <w:lang w:val="en-IE"/>
        </w:rPr>
        <w:t>Stakeholder Engagement</w:t>
      </w:r>
    </w:p>
    <w:p w14:paraId="06720544" w14:textId="77777777" w:rsidR="006B2D1F" w:rsidRPr="006B2D1F" w:rsidRDefault="006B2D1F" w:rsidP="006B2D1F">
      <w:pPr>
        <w:numPr>
          <w:ilvl w:val="0"/>
          <w:numId w:val="27"/>
        </w:numPr>
        <w:rPr>
          <w:lang w:val="en-IE"/>
        </w:rPr>
      </w:pPr>
      <w:r w:rsidRPr="006B2D1F">
        <w:rPr>
          <w:lang w:val="en-IE"/>
        </w:rPr>
        <w:t>Our people and organisation</w:t>
      </w:r>
    </w:p>
    <w:p w14:paraId="5F40C6E6" w14:textId="77777777" w:rsidR="006B2D1F" w:rsidRPr="006B2D1F" w:rsidRDefault="006B2D1F" w:rsidP="006B2D1F">
      <w:pPr>
        <w:numPr>
          <w:ilvl w:val="0"/>
          <w:numId w:val="27"/>
        </w:numPr>
        <w:rPr>
          <w:lang w:val="en-IE"/>
        </w:rPr>
      </w:pPr>
      <w:r w:rsidRPr="006B2D1F">
        <w:rPr>
          <w:lang w:val="en-IE"/>
        </w:rPr>
        <w:t xml:space="preserve">Innovation and Collaboration </w:t>
      </w:r>
    </w:p>
    <w:p w14:paraId="531B48CC" w14:textId="77777777" w:rsidR="006B2D1F" w:rsidRPr="006B2D1F" w:rsidRDefault="006B2D1F" w:rsidP="006B2D1F">
      <w:pPr>
        <w:numPr>
          <w:ilvl w:val="0"/>
          <w:numId w:val="27"/>
        </w:numPr>
        <w:rPr>
          <w:lang w:val="en-IE"/>
        </w:rPr>
      </w:pPr>
      <w:r w:rsidRPr="006B2D1F">
        <w:rPr>
          <w:lang w:val="en-IE"/>
        </w:rPr>
        <w:t>Exercising Influence</w:t>
      </w:r>
    </w:p>
    <w:p w14:paraId="58C4972B" w14:textId="77777777" w:rsidR="006B2D1F" w:rsidRPr="006B2D1F" w:rsidRDefault="006B2D1F" w:rsidP="006B2D1F">
      <w:pPr>
        <w:numPr>
          <w:ilvl w:val="0"/>
          <w:numId w:val="27"/>
        </w:numPr>
        <w:rPr>
          <w:lang w:val="en-IE"/>
        </w:rPr>
      </w:pPr>
      <w:r w:rsidRPr="006B2D1F">
        <w:rPr>
          <w:lang w:val="en-IE"/>
        </w:rPr>
        <w:t>Environmental Responsibility</w:t>
      </w:r>
    </w:p>
    <w:p w14:paraId="65884500" w14:textId="77777777" w:rsidR="006B2D1F" w:rsidRDefault="006B2D1F" w:rsidP="002E56D4"/>
    <w:tbl>
      <w:tblPr>
        <w:tblStyle w:val="TableGrid2"/>
        <w:tblW w:w="5000" w:type="pct"/>
        <w:tblLook w:val="04A0" w:firstRow="1" w:lastRow="0" w:firstColumn="1" w:lastColumn="0" w:noHBand="0" w:noVBand="1"/>
      </w:tblPr>
      <w:tblGrid>
        <w:gridCol w:w="9463"/>
      </w:tblGrid>
      <w:tr w:rsidR="00DD4261" w:rsidRPr="009027FB" w14:paraId="283BEB88" w14:textId="77777777" w:rsidTr="007B19DF">
        <w:tc>
          <w:tcPr>
            <w:tcW w:w="5000" w:type="pct"/>
          </w:tcPr>
          <w:p w14:paraId="671EEB76" w14:textId="77777777" w:rsidR="00DD4261" w:rsidRPr="009027FB" w:rsidRDefault="00DD4261" w:rsidP="007B19DF">
            <w:bookmarkStart w:id="15" w:name="_Hlk80705630"/>
            <w:bookmarkStart w:id="16" w:name="_Toc109723140"/>
            <w:r w:rsidRPr="009027FB">
              <w:t>Comment:</w:t>
            </w:r>
          </w:p>
        </w:tc>
      </w:tr>
      <w:tr w:rsidR="00DD4261" w:rsidRPr="009027FB" w14:paraId="0AC1247B" w14:textId="77777777" w:rsidTr="007B19DF">
        <w:tc>
          <w:tcPr>
            <w:tcW w:w="5000" w:type="pct"/>
          </w:tcPr>
          <w:p w14:paraId="1DC775D5" w14:textId="77777777" w:rsidR="00DD4261" w:rsidRDefault="00DD4261" w:rsidP="007B19DF"/>
          <w:p w14:paraId="0800336A" w14:textId="77777777" w:rsidR="00DD4261" w:rsidRPr="009027FB" w:rsidRDefault="00DD4261" w:rsidP="007B19DF"/>
        </w:tc>
      </w:tr>
      <w:tr w:rsidR="00DD4261" w:rsidRPr="009027FB" w14:paraId="795FB7CC" w14:textId="77777777" w:rsidTr="007B19DF">
        <w:tc>
          <w:tcPr>
            <w:tcW w:w="5000" w:type="pct"/>
          </w:tcPr>
          <w:p w14:paraId="2EA1344A" w14:textId="77777777" w:rsidR="00DD4261" w:rsidRPr="009027FB" w:rsidRDefault="00DD4261" w:rsidP="007B19DF">
            <w:r w:rsidRPr="009027FB">
              <w:t>Suggested Changes (if any)</w:t>
            </w:r>
          </w:p>
        </w:tc>
      </w:tr>
      <w:tr w:rsidR="00DD4261" w:rsidRPr="009027FB" w14:paraId="1AA6FCF3" w14:textId="77777777" w:rsidTr="007B19DF">
        <w:tc>
          <w:tcPr>
            <w:tcW w:w="5000" w:type="pct"/>
          </w:tcPr>
          <w:p w14:paraId="681B00CC" w14:textId="77777777" w:rsidR="00DD4261" w:rsidRDefault="00DD4261" w:rsidP="007B19DF"/>
          <w:p w14:paraId="6EFA7D54" w14:textId="77777777" w:rsidR="00DD4261" w:rsidRPr="009027FB" w:rsidRDefault="00DD4261" w:rsidP="007B19DF"/>
        </w:tc>
      </w:tr>
    </w:tbl>
    <w:p w14:paraId="41EFC47B" w14:textId="13532A6D" w:rsidR="00BC2F63" w:rsidRDefault="00BC2F63" w:rsidP="00595B7B"/>
    <w:p w14:paraId="0DA60E55" w14:textId="77777777" w:rsidR="00CF3E4F" w:rsidRDefault="00CF3E4F" w:rsidP="00277263"/>
    <w:p w14:paraId="5199477D" w14:textId="77777777" w:rsidR="00277263" w:rsidRDefault="00277263">
      <w:pPr>
        <w:rPr>
          <w:rFonts w:asciiTheme="majorHAnsi" w:eastAsiaTheme="majorEastAsia" w:hAnsiTheme="majorHAnsi" w:cstheme="majorBidi"/>
          <w:color w:val="2F5496" w:themeColor="accent1" w:themeShade="BF"/>
          <w:sz w:val="26"/>
          <w:szCs w:val="26"/>
        </w:rPr>
      </w:pPr>
      <w:r>
        <w:br w:type="page"/>
      </w:r>
    </w:p>
    <w:p w14:paraId="530D5253" w14:textId="0C270FE4" w:rsidR="00DA791F" w:rsidRDefault="008E08E7" w:rsidP="009829F8">
      <w:pPr>
        <w:pStyle w:val="Heading2"/>
      </w:pPr>
      <w:bookmarkStart w:id="17" w:name="_Toc140756168"/>
      <w:r>
        <w:lastRenderedPageBreak/>
        <w:t>Effective Regula</w:t>
      </w:r>
      <w:r w:rsidR="00DA791F">
        <w:t>tion</w:t>
      </w:r>
      <w:bookmarkEnd w:id="17"/>
    </w:p>
    <w:p w14:paraId="51E4C0D7" w14:textId="2900902B" w:rsidR="005F3C94" w:rsidRDefault="00DA791F" w:rsidP="00CF3E4F">
      <w:pPr>
        <w:rPr>
          <w:rFonts w:eastAsia="Calibri" w:cstheme="minorHAnsi"/>
        </w:rPr>
      </w:pPr>
      <w:r>
        <w:t xml:space="preserve">We aim to </w:t>
      </w:r>
      <w:r w:rsidR="00C136C5">
        <w:t>d</w:t>
      </w:r>
      <w:r w:rsidR="005F3C94" w:rsidRPr="009829F8">
        <w:t>eliver effective safety, security</w:t>
      </w:r>
      <w:r w:rsidR="00B84CB3" w:rsidRPr="009829F8">
        <w:t xml:space="preserve">, </w:t>
      </w:r>
      <w:r w:rsidR="005F3C94" w:rsidRPr="009829F8">
        <w:t xml:space="preserve">economic </w:t>
      </w:r>
      <w:r w:rsidR="003913AA" w:rsidRPr="009829F8">
        <w:t xml:space="preserve">and consumer protection </w:t>
      </w:r>
      <w:r w:rsidR="005F3C94" w:rsidRPr="009829F8">
        <w:t>regulation</w:t>
      </w:r>
      <w:bookmarkEnd w:id="15"/>
      <w:r w:rsidR="009829F8" w:rsidRPr="009829F8">
        <w:rPr>
          <w:rFonts w:eastAsia="Calibri" w:cstheme="minorHAnsi"/>
        </w:rPr>
        <w:t xml:space="preserve"> in line with Global </w:t>
      </w:r>
      <w:r w:rsidR="00A71F34">
        <w:rPr>
          <w:rFonts w:eastAsia="Calibri" w:cstheme="minorHAnsi"/>
        </w:rPr>
        <w:t xml:space="preserve">Standards </w:t>
      </w:r>
      <w:r w:rsidR="009829F8" w:rsidRPr="009829F8">
        <w:rPr>
          <w:rFonts w:eastAsia="Calibri" w:cstheme="minorHAnsi"/>
        </w:rPr>
        <w:t xml:space="preserve">and European </w:t>
      </w:r>
      <w:r w:rsidR="00A71F34">
        <w:rPr>
          <w:rFonts w:eastAsia="Calibri" w:cstheme="minorHAnsi"/>
        </w:rPr>
        <w:t>R</w:t>
      </w:r>
      <w:r w:rsidR="006825B2">
        <w:rPr>
          <w:rFonts w:eastAsia="Calibri" w:cstheme="minorHAnsi"/>
        </w:rPr>
        <w:t xml:space="preserve">egulations and </w:t>
      </w:r>
      <w:r w:rsidR="009829F8" w:rsidRPr="009829F8">
        <w:rPr>
          <w:rFonts w:eastAsia="Calibri" w:cstheme="minorHAnsi"/>
        </w:rPr>
        <w:t>best practice</w:t>
      </w:r>
      <w:bookmarkEnd w:id="16"/>
    </w:p>
    <w:p w14:paraId="15A994E4" w14:textId="2D6B6594" w:rsidR="00D466A7" w:rsidRPr="00CF3E4F" w:rsidRDefault="00816B95" w:rsidP="00CF3E4F">
      <w:r>
        <w:rPr>
          <w:u w:val="single"/>
        </w:rPr>
        <w:t>Our strategy</w:t>
      </w:r>
    </w:p>
    <w:p w14:paraId="5C165425" w14:textId="77777777" w:rsidR="00C4240C" w:rsidRPr="00C4240C" w:rsidRDefault="00ED606C" w:rsidP="006171F3">
      <w:pPr>
        <w:pStyle w:val="ListParagraph"/>
        <w:numPr>
          <w:ilvl w:val="0"/>
          <w:numId w:val="1"/>
        </w:numPr>
        <w:spacing w:after="0" w:line="240" w:lineRule="auto"/>
        <w:rPr>
          <w:rFonts w:eastAsia="Calibri" w:cstheme="minorHAnsi"/>
        </w:rPr>
      </w:pPr>
      <w:r>
        <w:t xml:space="preserve">Implement </w:t>
      </w:r>
      <w:r w:rsidR="00AB0D23">
        <w:t>the</w:t>
      </w:r>
      <w:r w:rsidR="00817D30">
        <w:t xml:space="preserve"> State Safety Programme for Ireland, with </w:t>
      </w:r>
      <w:r w:rsidR="00AB0D23">
        <w:t xml:space="preserve">an effective </w:t>
      </w:r>
      <w:r w:rsidR="00C4240C">
        <w:t>State Plan for Aviation Safety detailing the key safety priorities.</w:t>
      </w:r>
    </w:p>
    <w:p w14:paraId="7ACB8CB0" w14:textId="77777777" w:rsidR="00C4240C" w:rsidRPr="009829F8" w:rsidRDefault="00C4240C" w:rsidP="006171F3">
      <w:pPr>
        <w:pStyle w:val="ListParagraph"/>
        <w:numPr>
          <w:ilvl w:val="0"/>
          <w:numId w:val="1"/>
        </w:numPr>
        <w:spacing w:after="0" w:line="240" w:lineRule="auto"/>
        <w:rPr>
          <w:rFonts w:eastAsia="Calibri" w:cstheme="minorHAnsi"/>
        </w:rPr>
      </w:pPr>
      <w:r w:rsidRPr="009829F8">
        <w:rPr>
          <w:rFonts w:eastAsia="Calibri" w:cstheme="minorHAnsi"/>
        </w:rPr>
        <w:t xml:space="preserve">Improve risk management, Just </w:t>
      </w:r>
      <w:proofErr w:type="gramStart"/>
      <w:r w:rsidRPr="009829F8">
        <w:rPr>
          <w:rFonts w:eastAsia="Calibri" w:cstheme="minorHAnsi"/>
        </w:rPr>
        <w:t>Culture</w:t>
      </w:r>
      <w:proofErr w:type="gramEnd"/>
      <w:r w:rsidRPr="009829F8">
        <w:rPr>
          <w:rFonts w:eastAsia="Calibri" w:cstheme="minorHAnsi"/>
        </w:rPr>
        <w:t xml:space="preserve"> and performance monitoring processes in conjunction with stakeholders</w:t>
      </w:r>
    </w:p>
    <w:p w14:paraId="6DE124E9" w14:textId="57B5C6E7" w:rsidR="00C4240C" w:rsidRPr="009829F8" w:rsidRDefault="00C4240C" w:rsidP="006171F3">
      <w:pPr>
        <w:pStyle w:val="ListParagraph"/>
        <w:numPr>
          <w:ilvl w:val="0"/>
          <w:numId w:val="1"/>
        </w:numPr>
        <w:spacing w:after="0" w:line="240" w:lineRule="auto"/>
        <w:rPr>
          <w:rFonts w:eastAsia="Calibri" w:cstheme="minorHAnsi"/>
        </w:rPr>
      </w:pPr>
      <w:r w:rsidRPr="009829F8">
        <w:rPr>
          <w:rFonts w:eastAsia="Calibri" w:cstheme="minorHAnsi"/>
        </w:rPr>
        <w:t>Integrate security considerations</w:t>
      </w:r>
      <w:r w:rsidR="000C7EA8" w:rsidRPr="000C7EA8">
        <w:rPr>
          <w:rFonts w:eastAsia="Calibri" w:cstheme="minorHAnsi"/>
        </w:rPr>
        <w:t xml:space="preserve"> </w:t>
      </w:r>
      <w:r w:rsidR="000C7EA8" w:rsidRPr="009829F8">
        <w:rPr>
          <w:rFonts w:eastAsia="Calibri" w:cstheme="minorHAnsi"/>
        </w:rPr>
        <w:t>that may impact safety</w:t>
      </w:r>
      <w:r w:rsidR="000C7EA8">
        <w:rPr>
          <w:rFonts w:eastAsia="Calibri" w:cstheme="minorHAnsi"/>
        </w:rPr>
        <w:t>, including cyber security,</w:t>
      </w:r>
      <w:r w:rsidRPr="009829F8">
        <w:rPr>
          <w:rFonts w:eastAsia="Calibri" w:cstheme="minorHAnsi"/>
        </w:rPr>
        <w:t xml:space="preserve"> into our oversight system </w:t>
      </w:r>
    </w:p>
    <w:p w14:paraId="6A5C896E" w14:textId="6195D43E" w:rsidR="00055404" w:rsidRPr="009829F8" w:rsidRDefault="000C7EA8" w:rsidP="006171F3">
      <w:pPr>
        <w:pStyle w:val="ListParagraph"/>
        <w:numPr>
          <w:ilvl w:val="0"/>
          <w:numId w:val="1"/>
        </w:numPr>
        <w:spacing w:after="0" w:line="240" w:lineRule="auto"/>
        <w:rPr>
          <w:rFonts w:eastAsia="Calibri" w:cstheme="minorHAnsi"/>
        </w:rPr>
      </w:pPr>
      <w:r>
        <w:t xml:space="preserve">Enhanced regulatory </w:t>
      </w:r>
      <w:r w:rsidR="00055404">
        <w:t>change management processes and greater supports for regulated entities</w:t>
      </w:r>
    </w:p>
    <w:p w14:paraId="191CA2E2" w14:textId="5A9616C5" w:rsidR="00055404" w:rsidRPr="009829F8" w:rsidRDefault="00055404" w:rsidP="006171F3">
      <w:pPr>
        <w:pStyle w:val="ListParagraph"/>
        <w:numPr>
          <w:ilvl w:val="0"/>
          <w:numId w:val="1"/>
        </w:numPr>
        <w:spacing w:after="0" w:line="240" w:lineRule="auto"/>
        <w:rPr>
          <w:rFonts w:eastAsia="Calibri" w:cstheme="minorHAnsi"/>
        </w:rPr>
      </w:pPr>
      <w:r w:rsidRPr="009829F8">
        <w:rPr>
          <w:rFonts w:eastAsia="Calibri" w:cstheme="minorHAnsi"/>
        </w:rPr>
        <w:t>Develop new competencies in areas of data analytics, cyber security, UAS operations &amp; certification</w:t>
      </w:r>
    </w:p>
    <w:p w14:paraId="7AA18A5F" w14:textId="77777777" w:rsidR="00055404" w:rsidRPr="009829F8" w:rsidRDefault="00055404" w:rsidP="006171F3">
      <w:pPr>
        <w:pStyle w:val="ListParagraph"/>
        <w:numPr>
          <w:ilvl w:val="0"/>
          <w:numId w:val="1"/>
        </w:numPr>
        <w:spacing w:after="0" w:line="240" w:lineRule="auto"/>
        <w:rPr>
          <w:rFonts w:eastAsia="Calibri" w:cstheme="minorHAnsi"/>
        </w:rPr>
      </w:pPr>
      <w:r w:rsidRPr="009829F8">
        <w:rPr>
          <w:rFonts w:eastAsia="Calibri" w:cstheme="minorHAnsi"/>
        </w:rPr>
        <w:t>Integrate SMS/</w:t>
      </w:r>
      <w:proofErr w:type="spellStart"/>
      <w:r w:rsidRPr="009829F8">
        <w:rPr>
          <w:rFonts w:eastAsia="Calibri" w:cstheme="minorHAnsi"/>
        </w:rPr>
        <w:t>SeMS</w:t>
      </w:r>
      <w:proofErr w:type="spellEnd"/>
      <w:r w:rsidRPr="009829F8">
        <w:rPr>
          <w:rFonts w:eastAsia="Calibri" w:cstheme="minorHAnsi"/>
        </w:rPr>
        <w:t xml:space="preserve"> competencies &amp; risk-based oversight in all domains</w:t>
      </w:r>
    </w:p>
    <w:p w14:paraId="22464949" w14:textId="77777777" w:rsidR="00055404" w:rsidRPr="009829F8" w:rsidRDefault="00055404" w:rsidP="006171F3">
      <w:pPr>
        <w:pStyle w:val="ListParagraph"/>
        <w:numPr>
          <w:ilvl w:val="0"/>
          <w:numId w:val="1"/>
        </w:numPr>
        <w:spacing w:after="0" w:line="240" w:lineRule="auto"/>
        <w:rPr>
          <w:rFonts w:eastAsia="Calibri" w:cstheme="minorHAnsi"/>
        </w:rPr>
      </w:pPr>
      <w:r w:rsidRPr="009829F8">
        <w:rPr>
          <w:rFonts w:eastAsia="Calibri" w:cstheme="minorHAnsi"/>
        </w:rPr>
        <w:t>Improve safety and security promotion capabilities</w:t>
      </w:r>
    </w:p>
    <w:p w14:paraId="5835A3DD" w14:textId="77777777" w:rsidR="00C13A1C" w:rsidRPr="009829F8" w:rsidRDefault="00C13A1C" w:rsidP="00C13A1C">
      <w:pPr>
        <w:pStyle w:val="ListParagraph"/>
        <w:numPr>
          <w:ilvl w:val="0"/>
          <w:numId w:val="1"/>
        </w:numPr>
        <w:spacing w:after="0" w:line="240" w:lineRule="auto"/>
        <w:rPr>
          <w:rFonts w:eastAsia="Calibri" w:cstheme="minorHAnsi"/>
        </w:rPr>
      </w:pPr>
      <w:r w:rsidRPr="009829F8">
        <w:rPr>
          <w:rFonts w:eastAsia="Calibri" w:cstheme="minorHAnsi"/>
        </w:rPr>
        <w:t>Improve safety promotion approach through stakeholder engagement</w:t>
      </w:r>
    </w:p>
    <w:p w14:paraId="7D764936" w14:textId="70E65F09" w:rsidR="00055404" w:rsidRPr="009829F8" w:rsidRDefault="00FB51BF" w:rsidP="006171F3">
      <w:pPr>
        <w:pStyle w:val="ListParagraph"/>
        <w:numPr>
          <w:ilvl w:val="0"/>
          <w:numId w:val="1"/>
        </w:numPr>
        <w:spacing w:after="0" w:line="240" w:lineRule="auto"/>
        <w:rPr>
          <w:rFonts w:eastAsia="Calibri" w:cstheme="minorHAnsi"/>
        </w:rPr>
      </w:pPr>
      <w:r>
        <w:rPr>
          <w:rFonts w:eastAsia="Calibri" w:cstheme="minorHAnsi"/>
        </w:rPr>
        <w:t xml:space="preserve">Deliver </w:t>
      </w:r>
      <w:r w:rsidR="00055404" w:rsidRPr="009829F8">
        <w:rPr>
          <w:rFonts w:eastAsia="Calibri" w:cstheme="minorHAnsi"/>
        </w:rPr>
        <w:t xml:space="preserve">Airport charges regulation </w:t>
      </w:r>
      <w:r>
        <w:rPr>
          <w:rFonts w:eastAsia="Calibri" w:cstheme="minorHAnsi"/>
        </w:rPr>
        <w:t>which</w:t>
      </w:r>
      <w:r w:rsidR="00E0153A">
        <w:rPr>
          <w:rFonts w:eastAsia="Calibri" w:cstheme="minorHAnsi"/>
        </w:rPr>
        <w:t xml:space="preserve"> is in the best interest of users of Dublin Airport</w:t>
      </w:r>
    </w:p>
    <w:p w14:paraId="3DE398B3" w14:textId="545B5318" w:rsidR="00055404" w:rsidRPr="009829F8" w:rsidRDefault="00E0153A" w:rsidP="006171F3">
      <w:pPr>
        <w:pStyle w:val="ListParagraph"/>
        <w:numPr>
          <w:ilvl w:val="0"/>
          <w:numId w:val="1"/>
        </w:numPr>
        <w:spacing w:after="0" w:line="240" w:lineRule="auto"/>
        <w:rPr>
          <w:rFonts w:eastAsia="Calibri" w:cstheme="minorHAnsi"/>
        </w:rPr>
      </w:pPr>
      <w:r>
        <w:rPr>
          <w:rFonts w:eastAsia="Calibri" w:cstheme="minorHAnsi"/>
        </w:rPr>
        <w:t xml:space="preserve">Develop </w:t>
      </w:r>
      <w:r w:rsidR="00055404" w:rsidRPr="009829F8">
        <w:rPr>
          <w:rFonts w:eastAsia="Calibri" w:cstheme="minorHAnsi"/>
        </w:rPr>
        <w:t xml:space="preserve">Performance schemes for ATM/ANS Service Providers under the single sky regulations </w:t>
      </w:r>
      <w:r w:rsidR="005B1B60">
        <w:rPr>
          <w:rFonts w:eastAsia="Calibri" w:cstheme="minorHAnsi"/>
        </w:rPr>
        <w:t xml:space="preserve">which </w:t>
      </w:r>
      <w:r w:rsidR="00055404" w:rsidRPr="009829F8">
        <w:rPr>
          <w:rFonts w:eastAsia="Calibri" w:cstheme="minorHAnsi"/>
        </w:rPr>
        <w:t>meet the needs of airspace users</w:t>
      </w:r>
    </w:p>
    <w:p w14:paraId="5F65DD12" w14:textId="4965487F" w:rsidR="00055404" w:rsidRPr="009829F8" w:rsidRDefault="00055404" w:rsidP="006171F3">
      <w:pPr>
        <w:pStyle w:val="ListParagraph"/>
        <w:numPr>
          <w:ilvl w:val="0"/>
          <w:numId w:val="1"/>
        </w:numPr>
        <w:spacing w:after="0" w:line="240" w:lineRule="auto"/>
        <w:rPr>
          <w:rFonts w:eastAsia="Calibri" w:cstheme="minorHAnsi"/>
        </w:rPr>
      </w:pPr>
      <w:r w:rsidRPr="009829F8">
        <w:rPr>
          <w:rFonts w:eastAsia="Calibri" w:cstheme="minorHAnsi"/>
        </w:rPr>
        <w:t xml:space="preserve">Promote competition and facilitate new entry with </w:t>
      </w:r>
      <w:r w:rsidR="005B1B60">
        <w:rPr>
          <w:rFonts w:eastAsia="Calibri" w:cstheme="minorHAnsi"/>
        </w:rPr>
        <w:t xml:space="preserve">airport </w:t>
      </w:r>
      <w:r w:rsidRPr="009829F8">
        <w:rPr>
          <w:rFonts w:eastAsia="Calibri" w:cstheme="minorHAnsi"/>
        </w:rPr>
        <w:t>slot regulation</w:t>
      </w:r>
    </w:p>
    <w:p w14:paraId="61DEF7C5" w14:textId="241FBA1B" w:rsidR="00055404" w:rsidRPr="009829F8" w:rsidRDefault="00055404" w:rsidP="006171F3">
      <w:pPr>
        <w:pStyle w:val="ListParagraph"/>
        <w:numPr>
          <w:ilvl w:val="0"/>
          <w:numId w:val="1"/>
        </w:numPr>
        <w:spacing w:after="0" w:line="240" w:lineRule="auto"/>
        <w:rPr>
          <w:rFonts w:eastAsia="Calibri" w:cstheme="minorHAnsi"/>
        </w:rPr>
      </w:pPr>
      <w:r w:rsidRPr="009829F8">
        <w:rPr>
          <w:rFonts w:eastAsia="Calibri" w:cstheme="minorHAnsi"/>
        </w:rPr>
        <w:t xml:space="preserve">Deliver effective oversight of </w:t>
      </w:r>
      <w:r w:rsidR="00595B7B">
        <w:rPr>
          <w:rFonts w:eastAsia="Calibri" w:cstheme="minorHAnsi"/>
        </w:rPr>
        <w:t xml:space="preserve">the </w:t>
      </w:r>
      <w:r w:rsidRPr="009829F8">
        <w:rPr>
          <w:rFonts w:eastAsia="Calibri" w:cstheme="minorHAnsi"/>
        </w:rPr>
        <w:t>travel trade, ground-</w:t>
      </w:r>
      <w:proofErr w:type="gramStart"/>
      <w:r w:rsidRPr="009829F8">
        <w:rPr>
          <w:rFonts w:eastAsia="Calibri" w:cstheme="minorHAnsi"/>
        </w:rPr>
        <w:t>handlers</w:t>
      </w:r>
      <w:proofErr w:type="gramEnd"/>
      <w:r w:rsidRPr="009829F8">
        <w:rPr>
          <w:rFonts w:eastAsia="Calibri" w:cstheme="minorHAnsi"/>
        </w:rPr>
        <w:t xml:space="preserve"> and airlines</w:t>
      </w:r>
    </w:p>
    <w:p w14:paraId="321CA581" w14:textId="77777777" w:rsidR="00055404" w:rsidRPr="009829F8" w:rsidRDefault="00055404" w:rsidP="006171F3">
      <w:pPr>
        <w:pStyle w:val="ListParagraph"/>
        <w:numPr>
          <w:ilvl w:val="0"/>
          <w:numId w:val="1"/>
        </w:numPr>
        <w:spacing w:after="0" w:line="240" w:lineRule="auto"/>
        <w:rPr>
          <w:rFonts w:eastAsia="Calibri" w:cstheme="minorHAnsi"/>
          <w:lang w:val="en-IE"/>
        </w:rPr>
      </w:pPr>
      <w:r w:rsidRPr="009829F8">
        <w:rPr>
          <w:rFonts w:eastAsia="Calibri" w:cstheme="minorHAnsi"/>
          <w:lang w:val="en-IE"/>
        </w:rPr>
        <w:t xml:space="preserve">Develop and implement fit-for-purpose charging arrangements </w:t>
      </w:r>
    </w:p>
    <w:p w14:paraId="46B28751" w14:textId="545D991B" w:rsidR="00055404" w:rsidRDefault="00055404" w:rsidP="001E613B">
      <w:pPr>
        <w:spacing w:after="0" w:line="240" w:lineRule="auto"/>
        <w:contextualSpacing/>
        <w:rPr>
          <w:rFonts w:eastAsia="Calibri" w:cstheme="minorHAnsi"/>
          <w:lang w:val="en-IE"/>
        </w:rPr>
      </w:pPr>
    </w:p>
    <w:p w14:paraId="25C77A0D" w14:textId="1A75D063" w:rsidR="001E613B" w:rsidRPr="00CF3E4F" w:rsidRDefault="00816B95" w:rsidP="00CF3E4F">
      <w:pPr>
        <w:spacing w:after="0" w:line="240" w:lineRule="auto"/>
        <w:contextualSpacing/>
        <w:rPr>
          <w:rFonts w:eastAsia="Calibri" w:cstheme="minorHAnsi"/>
          <w:u w:val="single"/>
          <w:lang w:val="en-IE"/>
        </w:rPr>
      </w:pPr>
      <w:r>
        <w:rPr>
          <w:rFonts w:eastAsia="Calibri" w:cstheme="minorHAnsi"/>
          <w:u w:val="single"/>
          <w:lang w:val="en-IE"/>
        </w:rPr>
        <w:t>Our expectations</w:t>
      </w:r>
    </w:p>
    <w:p w14:paraId="4E683ACA" w14:textId="77777777" w:rsidR="004D7564" w:rsidRDefault="001A18C9" w:rsidP="004D7564">
      <w:pPr>
        <w:pStyle w:val="ListParagraph"/>
        <w:numPr>
          <w:ilvl w:val="0"/>
          <w:numId w:val="25"/>
        </w:numPr>
        <w:spacing w:after="0" w:line="240" w:lineRule="auto"/>
        <w:rPr>
          <w:rFonts w:eastAsia="Calibri" w:cstheme="minorHAnsi"/>
        </w:rPr>
      </w:pPr>
      <w:r>
        <w:rPr>
          <w:rFonts w:eastAsia="Calibri" w:cstheme="minorHAnsi"/>
        </w:rPr>
        <w:t xml:space="preserve">Updated State Safety Programme </w:t>
      </w:r>
      <w:r w:rsidR="004D7564">
        <w:rPr>
          <w:rFonts w:eastAsia="Calibri" w:cstheme="minorHAnsi"/>
        </w:rPr>
        <w:t>published</w:t>
      </w:r>
    </w:p>
    <w:p w14:paraId="0370DEC5" w14:textId="48C2A15C" w:rsidR="004D7564" w:rsidRDefault="004D7564" w:rsidP="004D7564">
      <w:pPr>
        <w:pStyle w:val="ListParagraph"/>
        <w:numPr>
          <w:ilvl w:val="0"/>
          <w:numId w:val="25"/>
        </w:numPr>
        <w:spacing w:after="0" w:line="240" w:lineRule="auto"/>
        <w:rPr>
          <w:rFonts w:eastAsia="Calibri" w:cstheme="minorHAnsi"/>
        </w:rPr>
      </w:pPr>
      <w:r>
        <w:rPr>
          <w:rFonts w:eastAsia="Calibri" w:cstheme="minorHAnsi"/>
        </w:rPr>
        <w:t>E</w:t>
      </w:r>
      <w:r w:rsidR="001A18C9">
        <w:rPr>
          <w:rFonts w:eastAsia="Calibri" w:cstheme="minorHAnsi"/>
        </w:rPr>
        <w:t xml:space="preserve">nhanced safety management </w:t>
      </w:r>
      <w:r w:rsidR="00A0375A">
        <w:rPr>
          <w:rFonts w:eastAsia="Calibri" w:cstheme="minorHAnsi"/>
        </w:rPr>
        <w:t xml:space="preserve">and change management </w:t>
      </w:r>
      <w:r w:rsidR="001A18C9">
        <w:rPr>
          <w:rFonts w:eastAsia="Calibri" w:cstheme="minorHAnsi"/>
        </w:rPr>
        <w:t xml:space="preserve">processes </w:t>
      </w:r>
      <w:r>
        <w:rPr>
          <w:rFonts w:eastAsia="Calibri" w:cstheme="minorHAnsi"/>
        </w:rPr>
        <w:t>in new IAA</w:t>
      </w:r>
    </w:p>
    <w:p w14:paraId="7CC35EEC" w14:textId="142DFDA7" w:rsidR="000110F6" w:rsidRDefault="00145A55" w:rsidP="004D7564">
      <w:pPr>
        <w:pStyle w:val="ListParagraph"/>
        <w:numPr>
          <w:ilvl w:val="0"/>
          <w:numId w:val="25"/>
        </w:numPr>
        <w:spacing w:after="0" w:line="240" w:lineRule="auto"/>
        <w:rPr>
          <w:rFonts w:eastAsia="Calibri" w:cstheme="minorHAnsi"/>
        </w:rPr>
      </w:pPr>
      <w:r>
        <w:rPr>
          <w:rFonts w:eastAsia="Calibri" w:cstheme="minorHAnsi"/>
        </w:rPr>
        <w:t xml:space="preserve">New </w:t>
      </w:r>
      <w:r w:rsidR="00A0375A">
        <w:rPr>
          <w:rFonts w:eastAsia="Calibri" w:cstheme="minorHAnsi"/>
        </w:rPr>
        <w:t>c</w:t>
      </w:r>
      <w:r w:rsidR="00D3505E">
        <w:rPr>
          <w:rFonts w:eastAsia="Calibri" w:cstheme="minorHAnsi"/>
        </w:rPr>
        <w:t xml:space="preserve">ompetencies </w:t>
      </w:r>
      <w:r>
        <w:rPr>
          <w:rFonts w:eastAsia="Calibri" w:cstheme="minorHAnsi"/>
        </w:rPr>
        <w:t xml:space="preserve">developed </w:t>
      </w:r>
      <w:r w:rsidR="00A0375A">
        <w:rPr>
          <w:rFonts w:eastAsia="Calibri" w:cstheme="minorHAnsi"/>
        </w:rPr>
        <w:t>to address</w:t>
      </w:r>
      <w:r w:rsidR="002C5058">
        <w:rPr>
          <w:rFonts w:eastAsia="Calibri" w:cstheme="minorHAnsi"/>
        </w:rPr>
        <w:t xml:space="preserve"> evolving </w:t>
      </w:r>
      <w:r w:rsidR="000110F6">
        <w:rPr>
          <w:rFonts w:eastAsia="Calibri" w:cstheme="minorHAnsi"/>
        </w:rPr>
        <w:t>requirements</w:t>
      </w:r>
    </w:p>
    <w:p w14:paraId="2B56C7A7" w14:textId="667B4BF7" w:rsidR="00331700" w:rsidRDefault="00331700" w:rsidP="004D7564">
      <w:pPr>
        <w:pStyle w:val="ListParagraph"/>
        <w:numPr>
          <w:ilvl w:val="0"/>
          <w:numId w:val="25"/>
        </w:numPr>
        <w:spacing w:after="0" w:line="240" w:lineRule="auto"/>
        <w:rPr>
          <w:rFonts w:eastAsia="Calibri" w:cstheme="minorHAnsi"/>
        </w:rPr>
      </w:pPr>
      <w:r>
        <w:rPr>
          <w:rFonts w:eastAsia="Calibri" w:cstheme="minorHAnsi"/>
        </w:rPr>
        <w:t>Enhanced stakeholder collaboration processes implemented</w:t>
      </w:r>
    </w:p>
    <w:p w14:paraId="2E4AD1DC" w14:textId="7039255C" w:rsidR="00372FA5" w:rsidRDefault="0091758D" w:rsidP="00CF3E4F">
      <w:pPr>
        <w:pStyle w:val="ListParagraph"/>
        <w:numPr>
          <w:ilvl w:val="0"/>
          <w:numId w:val="25"/>
        </w:numPr>
        <w:spacing w:after="0" w:line="240" w:lineRule="auto"/>
        <w:rPr>
          <w:rFonts w:eastAsia="Calibri" w:cstheme="minorHAnsi"/>
        </w:rPr>
      </w:pPr>
      <w:r>
        <w:rPr>
          <w:rFonts w:eastAsia="Calibri" w:cstheme="minorHAnsi"/>
        </w:rPr>
        <w:t xml:space="preserve">Status of </w:t>
      </w:r>
      <w:r w:rsidR="00C51BD2">
        <w:rPr>
          <w:rFonts w:eastAsia="Calibri" w:cstheme="minorHAnsi"/>
        </w:rPr>
        <w:t xml:space="preserve">implementation </w:t>
      </w:r>
      <w:r w:rsidR="00D20C3E">
        <w:rPr>
          <w:rFonts w:eastAsia="Calibri" w:cstheme="minorHAnsi"/>
        </w:rPr>
        <w:t xml:space="preserve">of </w:t>
      </w:r>
      <w:r w:rsidR="00E423DF">
        <w:rPr>
          <w:rFonts w:eastAsia="Calibri" w:cstheme="minorHAnsi"/>
        </w:rPr>
        <w:t xml:space="preserve">regulations and oversight </w:t>
      </w:r>
      <w:r w:rsidR="00BA43DA" w:rsidRPr="00BA43DA">
        <w:rPr>
          <w:rFonts w:eastAsia="Calibri" w:cstheme="minorHAnsi"/>
        </w:rPr>
        <w:t>in line with statutory requirements and committed timelines</w:t>
      </w:r>
    </w:p>
    <w:p w14:paraId="0BF2F1E9" w14:textId="7F63AF58" w:rsidR="001E613B" w:rsidRPr="00CF3E4F" w:rsidRDefault="00BA43DA" w:rsidP="00CF3E4F">
      <w:pPr>
        <w:pStyle w:val="ListParagraph"/>
        <w:spacing w:after="0" w:line="240" w:lineRule="auto"/>
        <w:rPr>
          <w:rFonts w:eastAsia="Calibri" w:cstheme="minorHAnsi"/>
        </w:rPr>
      </w:pPr>
      <w:r w:rsidRPr="00BA43DA">
        <w:rPr>
          <w:rFonts w:eastAsia="Calibri" w:cstheme="minorHAnsi"/>
        </w:rPr>
        <w:t xml:space="preserve"> </w:t>
      </w:r>
    </w:p>
    <w:tbl>
      <w:tblPr>
        <w:tblStyle w:val="TableGrid2"/>
        <w:tblW w:w="5000" w:type="pct"/>
        <w:tblLook w:val="04A0" w:firstRow="1" w:lastRow="0" w:firstColumn="1" w:lastColumn="0" w:noHBand="0" w:noVBand="1"/>
      </w:tblPr>
      <w:tblGrid>
        <w:gridCol w:w="9463"/>
      </w:tblGrid>
      <w:tr w:rsidR="00BA274B" w:rsidRPr="009027FB" w14:paraId="3239FE6C" w14:textId="77777777" w:rsidTr="007B19DF">
        <w:tc>
          <w:tcPr>
            <w:tcW w:w="5000" w:type="pct"/>
          </w:tcPr>
          <w:p w14:paraId="60157518" w14:textId="77777777" w:rsidR="00BA274B" w:rsidRPr="009027FB" w:rsidRDefault="00BA274B" w:rsidP="007B19DF">
            <w:bookmarkStart w:id="18" w:name="_Hlk80705659"/>
            <w:bookmarkStart w:id="19" w:name="_Toc109723141"/>
            <w:bookmarkStart w:id="20" w:name="_Hlk80705640"/>
            <w:bookmarkStart w:id="21" w:name="_Hlk83121355"/>
            <w:r w:rsidRPr="009027FB">
              <w:t>Comment:</w:t>
            </w:r>
          </w:p>
        </w:tc>
      </w:tr>
      <w:tr w:rsidR="00BA274B" w:rsidRPr="009027FB" w14:paraId="68AD22F1" w14:textId="77777777" w:rsidTr="007B19DF">
        <w:tc>
          <w:tcPr>
            <w:tcW w:w="5000" w:type="pct"/>
          </w:tcPr>
          <w:p w14:paraId="75E253DE" w14:textId="77777777" w:rsidR="00BA274B" w:rsidRDefault="00BA274B" w:rsidP="007B19DF"/>
          <w:p w14:paraId="06B8554D" w14:textId="77777777" w:rsidR="00BA274B" w:rsidRPr="009027FB" w:rsidRDefault="00BA274B" w:rsidP="007B19DF"/>
        </w:tc>
      </w:tr>
      <w:tr w:rsidR="00BA274B" w:rsidRPr="009027FB" w14:paraId="248A2D9C" w14:textId="77777777" w:rsidTr="007B19DF">
        <w:tc>
          <w:tcPr>
            <w:tcW w:w="5000" w:type="pct"/>
          </w:tcPr>
          <w:p w14:paraId="55226BB0" w14:textId="77777777" w:rsidR="00BA274B" w:rsidRPr="009027FB" w:rsidRDefault="00BA274B" w:rsidP="007B19DF">
            <w:r w:rsidRPr="009027FB">
              <w:t>Suggested Changes (if any)</w:t>
            </w:r>
          </w:p>
        </w:tc>
      </w:tr>
      <w:tr w:rsidR="00BA274B" w:rsidRPr="009027FB" w14:paraId="451F47DB" w14:textId="77777777" w:rsidTr="007B19DF">
        <w:tc>
          <w:tcPr>
            <w:tcW w:w="5000" w:type="pct"/>
          </w:tcPr>
          <w:p w14:paraId="64047803" w14:textId="77777777" w:rsidR="00BA274B" w:rsidRDefault="00BA274B" w:rsidP="007B19DF"/>
          <w:p w14:paraId="1A7CE9BA" w14:textId="77777777" w:rsidR="00BA274B" w:rsidRPr="009027FB" w:rsidRDefault="00BA274B" w:rsidP="007B19DF"/>
        </w:tc>
      </w:tr>
      <w:bookmarkEnd w:id="21"/>
    </w:tbl>
    <w:p w14:paraId="50023CC2" w14:textId="77777777" w:rsidR="00CF3E4F" w:rsidRDefault="00CF3E4F">
      <w:pPr>
        <w:rPr>
          <w:rFonts w:asciiTheme="majorHAnsi" w:eastAsiaTheme="majorEastAsia" w:hAnsiTheme="majorHAnsi" w:cstheme="majorBidi"/>
          <w:color w:val="2F5496" w:themeColor="accent1" w:themeShade="BF"/>
          <w:sz w:val="26"/>
          <w:szCs w:val="26"/>
        </w:rPr>
      </w:pPr>
      <w:r>
        <w:br w:type="page"/>
      </w:r>
    </w:p>
    <w:p w14:paraId="11A74C5C" w14:textId="54C977B5" w:rsidR="00A24B52" w:rsidRDefault="00A24B52" w:rsidP="00255CA4">
      <w:pPr>
        <w:pStyle w:val="Heading2"/>
      </w:pPr>
      <w:bookmarkStart w:id="22" w:name="_Toc140756169"/>
      <w:r>
        <w:lastRenderedPageBreak/>
        <w:t>Consumer Protection</w:t>
      </w:r>
      <w:bookmarkEnd w:id="22"/>
    </w:p>
    <w:p w14:paraId="61B53233" w14:textId="531D6946" w:rsidR="00255CA4" w:rsidRDefault="00A24B52" w:rsidP="00CF3E4F">
      <w:r>
        <w:t xml:space="preserve">We aim to </w:t>
      </w:r>
      <w:r w:rsidR="00A42405">
        <w:t xml:space="preserve">enhance </w:t>
      </w:r>
      <w:r w:rsidR="00434CBF">
        <w:t xml:space="preserve">aircraft </w:t>
      </w:r>
      <w:r w:rsidR="00A42405">
        <w:t>pass</w:t>
      </w:r>
      <w:r w:rsidR="00434CBF">
        <w:t xml:space="preserve">enger experience in respect of </w:t>
      </w:r>
      <w:r w:rsidR="00255CA4" w:rsidRPr="009829F8">
        <w:t>Consumer Protection, Value and Choice</w:t>
      </w:r>
      <w:bookmarkEnd w:id="18"/>
      <w:bookmarkEnd w:id="19"/>
    </w:p>
    <w:p w14:paraId="5FFB1C0F" w14:textId="3F705B9E" w:rsidR="002B00A8" w:rsidRDefault="002B00A8" w:rsidP="002B00A8"/>
    <w:p w14:paraId="54779304" w14:textId="3DD22E0A" w:rsidR="002B00A8" w:rsidRPr="00CF3E4F" w:rsidRDefault="00AA3530" w:rsidP="00CF3E4F">
      <w:pPr>
        <w:rPr>
          <w:u w:val="single"/>
        </w:rPr>
      </w:pPr>
      <w:r>
        <w:rPr>
          <w:u w:val="single"/>
        </w:rPr>
        <w:t>Our Strategy</w:t>
      </w:r>
    </w:p>
    <w:p w14:paraId="1D61670F"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Involve consumers in our regulatory decision-making processes </w:t>
      </w:r>
    </w:p>
    <w:p w14:paraId="3CBB5B01"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Strengthen the voice of the Passenger Advisory Group in relevant regulatory decisions</w:t>
      </w:r>
    </w:p>
    <w:p w14:paraId="7A9F03CF"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Drive an increase consumer and industry engagement in consumer protection</w:t>
      </w:r>
    </w:p>
    <w:p w14:paraId="41622338"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Ensure that consumer rights are upheld</w:t>
      </w:r>
    </w:p>
    <w:p w14:paraId="6CEE0178"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Develop a new consumer communications strategy </w:t>
      </w:r>
    </w:p>
    <w:p w14:paraId="01BB488A"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Strengthen protection of Consumer Rights through the development of a customer charter</w:t>
      </w:r>
    </w:p>
    <w:p w14:paraId="08DA9800" w14:textId="77777777" w:rsidR="00255CA4" w:rsidRPr="005F3C94" w:rsidRDefault="00255CA4" w:rsidP="00255CA4">
      <w:pPr>
        <w:spacing w:after="0" w:line="240" w:lineRule="auto"/>
        <w:rPr>
          <w:rFonts w:eastAsia="Calibri" w:cstheme="minorHAnsi"/>
          <w:b/>
          <w:bCs/>
          <w:color w:val="0070C0"/>
        </w:rPr>
      </w:pPr>
    </w:p>
    <w:p w14:paraId="229EDA0E" w14:textId="469FD131" w:rsidR="00521264" w:rsidRDefault="00AA3530" w:rsidP="00595B7B">
      <w:pPr>
        <w:rPr>
          <w:u w:val="single"/>
        </w:rPr>
      </w:pPr>
      <w:bookmarkStart w:id="23" w:name="_Hlk80705649"/>
      <w:bookmarkStart w:id="24" w:name="_Toc109723142"/>
      <w:r>
        <w:rPr>
          <w:u w:val="single"/>
        </w:rPr>
        <w:t>Our expectations</w:t>
      </w:r>
    </w:p>
    <w:p w14:paraId="5C35ABED" w14:textId="10C2FFC6" w:rsidR="004D4E4F" w:rsidRPr="00CF3E4F" w:rsidRDefault="004D4E4F" w:rsidP="004D4E4F">
      <w:pPr>
        <w:pStyle w:val="ListParagraph"/>
        <w:numPr>
          <w:ilvl w:val="0"/>
          <w:numId w:val="17"/>
        </w:numPr>
      </w:pPr>
      <w:r w:rsidRPr="00CF3E4F">
        <w:t xml:space="preserve">New </w:t>
      </w:r>
      <w:r w:rsidR="00F74522">
        <w:t>C</w:t>
      </w:r>
      <w:r w:rsidRPr="00CF3E4F">
        <w:t xml:space="preserve">ustomer </w:t>
      </w:r>
      <w:r w:rsidR="00F74522">
        <w:t>C</w:t>
      </w:r>
      <w:r w:rsidRPr="00CF3E4F">
        <w:t>harter developed</w:t>
      </w:r>
    </w:p>
    <w:p w14:paraId="40FF02DE" w14:textId="08C172B1" w:rsidR="00B857BF" w:rsidRPr="00CF3E4F" w:rsidRDefault="00B857BF" w:rsidP="004D4E4F">
      <w:pPr>
        <w:pStyle w:val="ListParagraph"/>
        <w:numPr>
          <w:ilvl w:val="0"/>
          <w:numId w:val="17"/>
        </w:numPr>
      </w:pPr>
      <w:r w:rsidRPr="00CF3E4F">
        <w:t>New consumer communications strategy developed</w:t>
      </w:r>
    </w:p>
    <w:p w14:paraId="337FAEBD" w14:textId="36254581" w:rsidR="004D4E4F" w:rsidRPr="00CF3E4F" w:rsidRDefault="00AD6194" w:rsidP="004D4E4F">
      <w:pPr>
        <w:pStyle w:val="ListParagraph"/>
        <w:numPr>
          <w:ilvl w:val="0"/>
          <w:numId w:val="17"/>
        </w:numPr>
      </w:pPr>
      <w:r w:rsidRPr="00CF3E4F">
        <w:t xml:space="preserve">Enhanced </w:t>
      </w:r>
      <w:r w:rsidR="00AA3AB6" w:rsidRPr="00CF3E4F">
        <w:t xml:space="preserve">engagement with Passenger Advisory </w:t>
      </w:r>
      <w:r w:rsidR="00CD7934" w:rsidRPr="00CF3E4F">
        <w:t>G</w:t>
      </w:r>
      <w:r w:rsidR="00AA3AB6" w:rsidRPr="00CF3E4F">
        <w:t>roup</w:t>
      </w:r>
      <w:r w:rsidR="00AD2F02" w:rsidRPr="00CF3E4F">
        <w:t xml:space="preserve"> and </w:t>
      </w:r>
      <w:r w:rsidR="009C303B" w:rsidRPr="00CF3E4F">
        <w:t>consumers</w:t>
      </w:r>
    </w:p>
    <w:p w14:paraId="3F5D6EC0" w14:textId="35918975" w:rsidR="00AA3AB6" w:rsidRDefault="00D450F9" w:rsidP="00CF3E4F">
      <w:pPr>
        <w:pStyle w:val="ListParagraph"/>
        <w:numPr>
          <w:ilvl w:val="0"/>
          <w:numId w:val="17"/>
        </w:numPr>
      </w:pPr>
      <w:r w:rsidRPr="00CF3E4F">
        <w:t xml:space="preserve">Customer rights </w:t>
      </w:r>
      <w:r w:rsidR="00C2775C" w:rsidRPr="00CF3E4F">
        <w:t xml:space="preserve">upheld under </w:t>
      </w:r>
      <w:r w:rsidR="009C5857" w:rsidRPr="00CF3E4F">
        <w:t>A</w:t>
      </w:r>
      <w:r w:rsidR="00F81D41" w:rsidRPr="00CF3E4F">
        <w:t xml:space="preserve">ir Passenger Rights </w:t>
      </w:r>
      <w:r w:rsidR="00C5400E" w:rsidRPr="00CF3E4F">
        <w:t xml:space="preserve">(APR) </w:t>
      </w:r>
      <w:r w:rsidR="00F81D41" w:rsidRPr="00CF3E4F">
        <w:t xml:space="preserve">and </w:t>
      </w:r>
      <w:r w:rsidR="00C5400E" w:rsidRPr="00CF3E4F">
        <w:t>Persons with Reduced Mobility (</w:t>
      </w:r>
      <w:r w:rsidR="009C5857" w:rsidRPr="00CF3E4F">
        <w:t>PRM</w:t>
      </w:r>
      <w:r w:rsidR="00C5400E" w:rsidRPr="00CF3E4F">
        <w:t>)</w:t>
      </w:r>
      <w:r w:rsidR="00337407" w:rsidRPr="00CF3E4F">
        <w:t xml:space="preserve"> legislatio</w:t>
      </w:r>
      <w:r w:rsidR="00C2775C" w:rsidRPr="00CF3E4F">
        <w:t>n</w:t>
      </w:r>
    </w:p>
    <w:p w14:paraId="7FDE9E20" w14:textId="77777777" w:rsidR="00DD4261" w:rsidRPr="00AA3530" w:rsidRDefault="00DD4261" w:rsidP="00DD4261">
      <w:pPr>
        <w:pStyle w:val="ListParagraph"/>
      </w:pPr>
    </w:p>
    <w:tbl>
      <w:tblPr>
        <w:tblStyle w:val="TableGrid2"/>
        <w:tblW w:w="5000" w:type="pct"/>
        <w:tblLook w:val="04A0" w:firstRow="1" w:lastRow="0" w:firstColumn="1" w:lastColumn="0" w:noHBand="0" w:noVBand="1"/>
      </w:tblPr>
      <w:tblGrid>
        <w:gridCol w:w="9463"/>
      </w:tblGrid>
      <w:tr w:rsidR="00D81487" w:rsidRPr="009027FB" w14:paraId="209923F3" w14:textId="77777777" w:rsidTr="007B19DF">
        <w:tc>
          <w:tcPr>
            <w:tcW w:w="5000" w:type="pct"/>
          </w:tcPr>
          <w:p w14:paraId="1F97E0D6" w14:textId="77777777" w:rsidR="00D81487" w:rsidRPr="009027FB" w:rsidRDefault="00D81487" w:rsidP="007B19DF">
            <w:r w:rsidRPr="009027FB">
              <w:t>Comment:</w:t>
            </w:r>
          </w:p>
        </w:tc>
      </w:tr>
      <w:tr w:rsidR="00D81487" w:rsidRPr="009027FB" w14:paraId="6824CD41" w14:textId="77777777" w:rsidTr="007B19DF">
        <w:tc>
          <w:tcPr>
            <w:tcW w:w="5000" w:type="pct"/>
          </w:tcPr>
          <w:p w14:paraId="2E04D79A" w14:textId="77777777" w:rsidR="00D81487" w:rsidRDefault="00D81487" w:rsidP="007B19DF"/>
          <w:p w14:paraId="0ACFFCE0" w14:textId="77777777" w:rsidR="00D81487" w:rsidRPr="009027FB" w:rsidRDefault="00D81487" w:rsidP="007B19DF"/>
        </w:tc>
      </w:tr>
      <w:tr w:rsidR="00D81487" w:rsidRPr="009027FB" w14:paraId="305F9F4A" w14:textId="77777777" w:rsidTr="007B19DF">
        <w:tc>
          <w:tcPr>
            <w:tcW w:w="5000" w:type="pct"/>
          </w:tcPr>
          <w:p w14:paraId="66E31313" w14:textId="77777777" w:rsidR="00D81487" w:rsidRPr="009027FB" w:rsidRDefault="00D81487" w:rsidP="007B19DF">
            <w:r w:rsidRPr="009027FB">
              <w:t>Suggested Changes (if any)</w:t>
            </w:r>
          </w:p>
        </w:tc>
      </w:tr>
      <w:tr w:rsidR="00D81487" w:rsidRPr="009027FB" w14:paraId="0BD0DB52" w14:textId="77777777" w:rsidTr="007B19DF">
        <w:tc>
          <w:tcPr>
            <w:tcW w:w="5000" w:type="pct"/>
          </w:tcPr>
          <w:p w14:paraId="5F6E9620" w14:textId="77777777" w:rsidR="00D81487" w:rsidRDefault="00D81487" w:rsidP="007B19DF"/>
          <w:p w14:paraId="308224F7" w14:textId="77777777" w:rsidR="00D81487" w:rsidRPr="009027FB" w:rsidRDefault="00D81487" w:rsidP="007B19DF"/>
        </w:tc>
      </w:tr>
    </w:tbl>
    <w:p w14:paraId="5965C970" w14:textId="77777777" w:rsidR="00277263" w:rsidRDefault="00277263">
      <w:pPr>
        <w:rPr>
          <w:rFonts w:asciiTheme="majorHAnsi" w:eastAsiaTheme="majorEastAsia" w:hAnsiTheme="majorHAnsi" w:cstheme="majorBidi"/>
          <w:color w:val="2F5496" w:themeColor="accent1" w:themeShade="BF"/>
          <w:sz w:val="26"/>
          <w:szCs w:val="26"/>
        </w:rPr>
      </w:pPr>
      <w:r>
        <w:br w:type="page"/>
      </w:r>
    </w:p>
    <w:p w14:paraId="79BB9BFF" w14:textId="00585FF4" w:rsidR="00EA0290" w:rsidRDefault="00EA0290" w:rsidP="00255CA4">
      <w:pPr>
        <w:pStyle w:val="Heading2"/>
      </w:pPr>
      <w:bookmarkStart w:id="25" w:name="_Toc140756170"/>
      <w:r>
        <w:lastRenderedPageBreak/>
        <w:t>Stakeholder Engagement</w:t>
      </w:r>
      <w:bookmarkEnd w:id="25"/>
    </w:p>
    <w:p w14:paraId="4A4EFA8D" w14:textId="2B21DD18" w:rsidR="00255CA4" w:rsidRDefault="00EA0290" w:rsidP="00CF3E4F">
      <w:r>
        <w:t>We aim t</w:t>
      </w:r>
      <w:r w:rsidR="00BF2DB5">
        <w:t>o enhance our engagement with o</w:t>
      </w:r>
      <w:r w:rsidR="00255CA4" w:rsidRPr="009829F8">
        <w:t xml:space="preserve">ur Industry Customers, Licence Holders &amp; </w:t>
      </w:r>
      <w:r w:rsidR="00BF2DB5">
        <w:t xml:space="preserve">Aviation </w:t>
      </w:r>
      <w:r w:rsidR="00255CA4" w:rsidRPr="009829F8">
        <w:t>Stakeholders</w:t>
      </w:r>
      <w:bookmarkEnd w:id="23"/>
      <w:bookmarkEnd w:id="24"/>
    </w:p>
    <w:p w14:paraId="5904C503" w14:textId="73134D33" w:rsidR="00BF2DB5" w:rsidRDefault="00BF2DB5" w:rsidP="00BF2DB5"/>
    <w:p w14:paraId="05EE7835" w14:textId="77777777" w:rsidR="00CF3E4F" w:rsidRPr="007C479C" w:rsidRDefault="00EA0290" w:rsidP="007C479C">
      <w:pPr>
        <w:spacing w:after="0" w:line="240" w:lineRule="auto"/>
        <w:rPr>
          <w:rFonts w:eastAsia="Calibri" w:cstheme="minorHAnsi"/>
          <w:lang w:val="en-IE"/>
        </w:rPr>
      </w:pPr>
      <w:r w:rsidRPr="007C479C">
        <w:rPr>
          <w:u w:val="single"/>
        </w:rPr>
        <w:t>Our Strategy</w:t>
      </w:r>
    </w:p>
    <w:p w14:paraId="52EEC63E" w14:textId="76261CF8" w:rsidR="00255CA4" w:rsidRPr="009829F8" w:rsidRDefault="00686A7B" w:rsidP="006171F3">
      <w:pPr>
        <w:pStyle w:val="ListParagraph"/>
        <w:numPr>
          <w:ilvl w:val="0"/>
          <w:numId w:val="3"/>
        </w:numPr>
        <w:spacing w:after="0" w:line="240" w:lineRule="auto"/>
        <w:ind w:left="709"/>
        <w:rPr>
          <w:rFonts w:eastAsia="Calibri" w:cstheme="minorHAnsi"/>
          <w:lang w:val="en-IE"/>
        </w:rPr>
      </w:pPr>
      <w:r>
        <w:rPr>
          <w:rFonts w:eastAsia="Calibri" w:cstheme="minorHAnsi"/>
          <w:lang w:val="en-IE"/>
        </w:rPr>
        <w:t>Broade</w:t>
      </w:r>
      <w:r w:rsidR="00122916">
        <w:rPr>
          <w:rFonts w:eastAsia="Calibri" w:cstheme="minorHAnsi"/>
          <w:lang w:val="en-IE"/>
        </w:rPr>
        <w:t>r</w:t>
      </w:r>
      <w:r w:rsidRPr="009829F8">
        <w:rPr>
          <w:rFonts w:eastAsia="Calibri" w:cstheme="minorHAnsi"/>
          <w:lang w:val="en-IE"/>
        </w:rPr>
        <w:t xml:space="preserve"> </w:t>
      </w:r>
      <w:r w:rsidR="00255CA4" w:rsidRPr="009829F8">
        <w:rPr>
          <w:rFonts w:eastAsia="Calibri" w:cstheme="minorHAnsi"/>
          <w:lang w:val="en-IE"/>
        </w:rPr>
        <w:t xml:space="preserve">participation in our regulatory processes via appropriate consultation processes, </w:t>
      </w:r>
      <w:r w:rsidR="00DE536E">
        <w:rPr>
          <w:rFonts w:eastAsia="Calibri" w:cstheme="minorHAnsi"/>
          <w:lang w:val="en-IE"/>
        </w:rPr>
        <w:t>the A</w:t>
      </w:r>
      <w:r w:rsidR="002E0839">
        <w:rPr>
          <w:rFonts w:eastAsia="Calibri" w:cstheme="minorHAnsi"/>
          <w:lang w:val="en-IE"/>
        </w:rPr>
        <w:t xml:space="preserve">viation </w:t>
      </w:r>
      <w:r w:rsidR="0076316B">
        <w:rPr>
          <w:rFonts w:eastAsia="Calibri" w:cstheme="minorHAnsi"/>
          <w:lang w:val="en-IE"/>
        </w:rPr>
        <w:t>S</w:t>
      </w:r>
      <w:r w:rsidR="00255CA4" w:rsidRPr="009829F8">
        <w:rPr>
          <w:rFonts w:eastAsia="Calibri" w:cstheme="minorHAnsi"/>
          <w:lang w:val="en-IE"/>
        </w:rPr>
        <w:t xml:space="preserve">takeholder </w:t>
      </w:r>
      <w:proofErr w:type="gramStart"/>
      <w:r w:rsidR="0076316B">
        <w:rPr>
          <w:rFonts w:eastAsia="Calibri" w:cstheme="minorHAnsi"/>
          <w:lang w:val="en-IE"/>
        </w:rPr>
        <w:t>F</w:t>
      </w:r>
      <w:r w:rsidR="00255CA4" w:rsidRPr="009829F8">
        <w:rPr>
          <w:rFonts w:eastAsia="Calibri" w:cstheme="minorHAnsi"/>
          <w:lang w:val="en-IE"/>
        </w:rPr>
        <w:t>orums</w:t>
      </w:r>
      <w:proofErr w:type="gramEnd"/>
      <w:r w:rsidR="00255CA4" w:rsidRPr="009829F8">
        <w:rPr>
          <w:rFonts w:eastAsia="Calibri" w:cstheme="minorHAnsi"/>
          <w:lang w:val="en-IE"/>
        </w:rPr>
        <w:t xml:space="preserve"> and </w:t>
      </w:r>
      <w:r w:rsidR="005E413E">
        <w:rPr>
          <w:rFonts w:eastAsia="Calibri" w:cstheme="minorHAnsi"/>
          <w:lang w:val="en-IE"/>
        </w:rPr>
        <w:t>safety</w:t>
      </w:r>
      <w:r w:rsidR="005235CC">
        <w:rPr>
          <w:rFonts w:eastAsia="Calibri" w:cstheme="minorHAnsi"/>
          <w:lang w:val="en-IE"/>
        </w:rPr>
        <w:t>/</w:t>
      </w:r>
      <w:r w:rsidR="00255CA4" w:rsidRPr="009829F8">
        <w:rPr>
          <w:rFonts w:eastAsia="Calibri" w:cstheme="minorHAnsi"/>
          <w:lang w:val="en-IE"/>
        </w:rPr>
        <w:t xml:space="preserve">regulatory workshops </w:t>
      </w:r>
    </w:p>
    <w:p w14:paraId="2609CA85" w14:textId="1FFB2866" w:rsidR="00D65396" w:rsidRDefault="00D65396" w:rsidP="006171F3">
      <w:pPr>
        <w:pStyle w:val="ListParagraph"/>
        <w:numPr>
          <w:ilvl w:val="0"/>
          <w:numId w:val="3"/>
        </w:numPr>
        <w:spacing w:after="0" w:line="240" w:lineRule="auto"/>
        <w:ind w:left="709"/>
        <w:rPr>
          <w:rFonts w:eastAsia="Calibri" w:cstheme="minorHAnsi"/>
          <w:lang w:val="en-IE"/>
        </w:rPr>
      </w:pPr>
      <w:r w:rsidRPr="00482E5C">
        <w:rPr>
          <w:rFonts w:eastAsia="Calibri" w:cstheme="minorHAnsi"/>
        </w:rPr>
        <w:t>Develop a</w:t>
      </w:r>
      <w:r w:rsidR="002E0839">
        <w:rPr>
          <w:rFonts w:eastAsia="Calibri" w:cstheme="minorHAnsi"/>
        </w:rPr>
        <w:t xml:space="preserve"> Licence Holders</w:t>
      </w:r>
      <w:r w:rsidRPr="00482E5C">
        <w:rPr>
          <w:rFonts w:eastAsia="Calibri" w:cstheme="minorHAnsi"/>
        </w:rPr>
        <w:t xml:space="preserve"> </w:t>
      </w:r>
      <w:r w:rsidR="002E0839">
        <w:rPr>
          <w:rFonts w:eastAsia="Calibri" w:cstheme="minorHAnsi"/>
        </w:rPr>
        <w:t>Charter</w:t>
      </w:r>
      <w:r w:rsidRPr="009829F8">
        <w:rPr>
          <w:rFonts w:eastAsia="Calibri" w:cstheme="minorHAnsi"/>
          <w:lang w:val="en-IE"/>
        </w:rPr>
        <w:t xml:space="preserve"> </w:t>
      </w:r>
    </w:p>
    <w:p w14:paraId="2D381C41" w14:textId="395FAA01"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Provide clear information on processes, including compliance requirements</w:t>
      </w:r>
    </w:p>
    <w:p w14:paraId="66D4FE3B" w14:textId="77777777" w:rsidR="00482E5C"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Facilitate inputs from those impacted by regulatory burden </w:t>
      </w:r>
    </w:p>
    <w:p w14:paraId="1D1B3A77"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Provide clear, </w:t>
      </w:r>
      <w:proofErr w:type="gramStart"/>
      <w:r w:rsidRPr="009829F8">
        <w:rPr>
          <w:rFonts w:eastAsia="Calibri" w:cstheme="minorHAnsi"/>
          <w:lang w:val="en-IE"/>
        </w:rPr>
        <w:t>relevant</w:t>
      </w:r>
      <w:proofErr w:type="gramEnd"/>
      <w:r w:rsidRPr="009829F8">
        <w:rPr>
          <w:rFonts w:eastAsia="Calibri" w:cstheme="minorHAnsi"/>
          <w:lang w:val="en-IE"/>
        </w:rPr>
        <w:t xml:space="preserve"> and timely information to those impacted by regulatory actions</w:t>
      </w:r>
    </w:p>
    <w:p w14:paraId="389E9A2F"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Provide updates to stakeholder on sectoral developments </w:t>
      </w:r>
    </w:p>
    <w:p w14:paraId="378DC455" w14:textId="420FAF9B" w:rsidR="00255CA4"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Develop and maintain effective arrangements to communicate with industry customers, licence holders &amp; stakeholders</w:t>
      </w:r>
    </w:p>
    <w:p w14:paraId="6ED09FE1" w14:textId="5EC85E16" w:rsidR="00595B7B" w:rsidRDefault="00595B7B" w:rsidP="00595B7B">
      <w:pPr>
        <w:spacing w:after="0" w:line="240" w:lineRule="auto"/>
        <w:rPr>
          <w:rFonts w:eastAsia="Calibri" w:cstheme="minorHAnsi"/>
          <w:lang w:val="en-IE"/>
        </w:rPr>
      </w:pPr>
    </w:p>
    <w:p w14:paraId="47CE4FA7" w14:textId="4380FBE0" w:rsidR="00B50D6E" w:rsidRDefault="007B277E" w:rsidP="00595B7B">
      <w:pPr>
        <w:spacing w:after="0" w:line="240" w:lineRule="auto"/>
        <w:rPr>
          <w:rFonts w:eastAsia="Calibri" w:cstheme="minorHAnsi"/>
          <w:u w:val="single"/>
          <w:lang w:val="en-IE"/>
        </w:rPr>
      </w:pPr>
      <w:r>
        <w:rPr>
          <w:rFonts w:eastAsia="Calibri" w:cstheme="minorHAnsi"/>
          <w:u w:val="single"/>
          <w:lang w:val="en-IE"/>
        </w:rPr>
        <w:t>Our expectations</w:t>
      </w:r>
    </w:p>
    <w:p w14:paraId="1155AB9C" w14:textId="61911430" w:rsidR="00B50D6E" w:rsidRPr="00CF3E4F" w:rsidRDefault="002E0839" w:rsidP="00B50D6E">
      <w:pPr>
        <w:pStyle w:val="ListParagraph"/>
        <w:numPr>
          <w:ilvl w:val="0"/>
          <w:numId w:val="18"/>
        </w:numPr>
        <w:spacing w:after="0" w:line="240" w:lineRule="auto"/>
        <w:rPr>
          <w:rFonts w:eastAsia="Calibri" w:cstheme="minorHAnsi"/>
          <w:lang w:val="en-IE"/>
        </w:rPr>
      </w:pPr>
      <w:r>
        <w:rPr>
          <w:rFonts w:eastAsia="Calibri" w:cstheme="minorHAnsi"/>
          <w:lang w:val="en-IE"/>
        </w:rPr>
        <w:t xml:space="preserve">Licence Holders Charter </w:t>
      </w:r>
      <w:r w:rsidR="00A8793F" w:rsidRPr="00CF3E4F">
        <w:rPr>
          <w:rFonts w:eastAsia="Calibri" w:cstheme="minorHAnsi"/>
          <w:lang w:val="en-IE"/>
        </w:rPr>
        <w:t>developed</w:t>
      </w:r>
    </w:p>
    <w:p w14:paraId="28B8D1B7" w14:textId="1E1B2CF7" w:rsidR="00A8793F" w:rsidRPr="00CF3E4F" w:rsidRDefault="005A2739" w:rsidP="00B50D6E">
      <w:pPr>
        <w:pStyle w:val="ListParagraph"/>
        <w:numPr>
          <w:ilvl w:val="0"/>
          <w:numId w:val="18"/>
        </w:numPr>
        <w:spacing w:after="0" w:line="240" w:lineRule="auto"/>
        <w:rPr>
          <w:rFonts w:eastAsia="Calibri" w:cstheme="minorHAnsi"/>
          <w:lang w:val="en-IE"/>
        </w:rPr>
      </w:pPr>
      <w:r w:rsidRPr="00CF3E4F">
        <w:rPr>
          <w:rFonts w:eastAsia="Calibri" w:cstheme="minorHAnsi"/>
          <w:lang w:val="en-IE"/>
        </w:rPr>
        <w:t>Stakeholder forum established and meetings convened</w:t>
      </w:r>
    </w:p>
    <w:p w14:paraId="1D3056A3" w14:textId="4EC10E04" w:rsidR="00C870A2" w:rsidRPr="00AA3530" w:rsidRDefault="005303FB" w:rsidP="00CF3E4F">
      <w:pPr>
        <w:pStyle w:val="ListParagraph"/>
        <w:numPr>
          <w:ilvl w:val="0"/>
          <w:numId w:val="18"/>
        </w:numPr>
        <w:spacing w:after="0" w:line="240" w:lineRule="auto"/>
        <w:rPr>
          <w:rFonts w:eastAsia="Calibri" w:cstheme="minorHAnsi"/>
          <w:lang w:val="en-IE"/>
        </w:rPr>
      </w:pPr>
      <w:r w:rsidRPr="00CF3E4F">
        <w:rPr>
          <w:rFonts w:eastAsia="Calibri" w:cstheme="minorHAnsi"/>
          <w:lang w:val="en-IE"/>
        </w:rPr>
        <w:t xml:space="preserve">Enhanced </w:t>
      </w:r>
      <w:r w:rsidR="00637128" w:rsidRPr="00CF3E4F">
        <w:rPr>
          <w:rFonts w:eastAsia="Calibri" w:cstheme="minorHAnsi"/>
          <w:lang w:val="en-IE"/>
        </w:rPr>
        <w:t>consultation</w:t>
      </w:r>
      <w:r w:rsidR="00EA0986" w:rsidRPr="00CF3E4F">
        <w:rPr>
          <w:rFonts w:eastAsia="Calibri" w:cstheme="minorHAnsi"/>
          <w:lang w:val="en-IE"/>
        </w:rPr>
        <w:t xml:space="preserve"> </w:t>
      </w:r>
      <w:r w:rsidR="0046628B" w:rsidRPr="00CF3E4F">
        <w:rPr>
          <w:rFonts w:eastAsia="Calibri" w:cstheme="minorHAnsi"/>
          <w:lang w:val="en-IE"/>
        </w:rPr>
        <w:t xml:space="preserve">and communications </w:t>
      </w:r>
      <w:r w:rsidR="00EA0986" w:rsidRPr="00CF3E4F">
        <w:rPr>
          <w:rFonts w:eastAsia="Calibri" w:cstheme="minorHAnsi"/>
          <w:lang w:val="en-IE"/>
        </w:rPr>
        <w:t>processes</w:t>
      </w:r>
      <w:r w:rsidRPr="00CF3E4F">
        <w:rPr>
          <w:rFonts w:eastAsia="Calibri" w:cstheme="minorHAnsi"/>
          <w:lang w:val="en-IE"/>
        </w:rPr>
        <w:t xml:space="preserve"> implement</w:t>
      </w:r>
      <w:r w:rsidR="0046628B" w:rsidRPr="00CF3E4F">
        <w:rPr>
          <w:rFonts w:eastAsia="Calibri" w:cstheme="minorHAnsi"/>
          <w:lang w:val="en-IE"/>
        </w:rPr>
        <w:t>e</w:t>
      </w:r>
      <w:r w:rsidR="00C870A2" w:rsidRPr="00CF3E4F">
        <w:rPr>
          <w:rFonts w:eastAsia="Calibri" w:cstheme="minorHAnsi"/>
          <w:lang w:val="en-IE"/>
        </w:rPr>
        <w:t>d</w:t>
      </w:r>
      <w:r w:rsidR="00EA09F8" w:rsidRPr="00CF3E4F">
        <w:rPr>
          <w:rFonts w:eastAsia="Calibri" w:cstheme="minorHAnsi"/>
          <w:lang w:val="en-IE"/>
        </w:rPr>
        <w:t xml:space="preserve"> to the satisfaction of stakeholders</w:t>
      </w:r>
    </w:p>
    <w:p w14:paraId="54B1C0C0" w14:textId="77777777" w:rsidR="00255CA4" w:rsidRDefault="00255CA4" w:rsidP="00255CA4">
      <w:pPr>
        <w:spacing w:after="0" w:line="240" w:lineRule="auto"/>
        <w:rPr>
          <w:rFonts w:eastAsia="Calibri" w:cstheme="minorHAnsi"/>
          <w:b/>
          <w:bCs/>
          <w:u w:val="single"/>
        </w:rPr>
      </w:pPr>
    </w:p>
    <w:p w14:paraId="37E79BBF" w14:textId="77777777" w:rsidR="00DD4261" w:rsidRPr="005F3C94" w:rsidRDefault="00DD4261" w:rsidP="00255CA4">
      <w:pPr>
        <w:spacing w:after="0" w:line="240" w:lineRule="auto"/>
        <w:rPr>
          <w:rFonts w:eastAsia="Calibri" w:cstheme="minorHAnsi"/>
          <w:b/>
          <w:bCs/>
          <w:u w:val="single"/>
        </w:rPr>
      </w:pPr>
    </w:p>
    <w:tbl>
      <w:tblPr>
        <w:tblStyle w:val="TableGrid2"/>
        <w:tblW w:w="5000" w:type="pct"/>
        <w:tblLook w:val="04A0" w:firstRow="1" w:lastRow="0" w:firstColumn="1" w:lastColumn="0" w:noHBand="0" w:noVBand="1"/>
      </w:tblPr>
      <w:tblGrid>
        <w:gridCol w:w="9463"/>
      </w:tblGrid>
      <w:tr w:rsidR="00D81487" w:rsidRPr="009027FB" w14:paraId="408A34CC" w14:textId="77777777" w:rsidTr="007B19DF">
        <w:tc>
          <w:tcPr>
            <w:tcW w:w="5000" w:type="pct"/>
          </w:tcPr>
          <w:p w14:paraId="2E104094" w14:textId="77777777" w:rsidR="00D81487" w:rsidRPr="009027FB" w:rsidRDefault="00D81487" w:rsidP="007B19DF">
            <w:bookmarkStart w:id="26" w:name="_Hlk80705668"/>
            <w:bookmarkStart w:id="27" w:name="_Toc109723143"/>
            <w:bookmarkStart w:id="28" w:name="_Hlk80625487"/>
            <w:r w:rsidRPr="009027FB">
              <w:t>Comment:</w:t>
            </w:r>
          </w:p>
        </w:tc>
      </w:tr>
      <w:tr w:rsidR="00D81487" w:rsidRPr="009027FB" w14:paraId="2DC016BC" w14:textId="77777777" w:rsidTr="007B19DF">
        <w:tc>
          <w:tcPr>
            <w:tcW w:w="5000" w:type="pct"/>
          </w:tcPr>
          <w:p w14:paraId="11185772" w14:textId="77777777" w:rsidR="00D81487" w:rsidRDefault="00D81487" w:rsidP="007B19DF"/>
          <w:p w14:paraId="6DDF6204" w14:textId="77777777" w:rsidR="00D81487" w:rsidRPr="009027FB" w:rsidRDefault="00D81487" w:rsidP="007B19DF"/>
        </w:tc>
      </w:tr>
      <w:tr w:rsidR="00D81487" w:rsidRPr="009027FB" w14:paraId="340F59DB" w14:textId="77777777" w:rsidTr="007B19DF">
        <w:tc>
          <w:tcPr>
            <w:tcW w:w="5000" w:type="pct"/>
          </w:tcPr>
          <w:p w14:paraId="3D34F7B3" w14:textId="77777777" w:rsidR="00D81487" w:rsidRPr="009027FB" w:rsidRDefault="00D81487" w:rsidP="007B19DF">
            <w:r w:rsidRPr="009027FB">
              <w:t>Suggested Changes (if any)</w:t>
            </w:r>
          </w:p>
        </w:tc>
      </w:tr>
      <w:tr w:rsidR="00D81487" w:rsidRPr="009027FB" w14:paraId="7EDB1D04" w14:textId="77777777" w:rsidTr="007B19DF">
        <w:tc>
          <w:tcPr>
            <w:tcW w:w="5000" w:type="pct"/>
          </w:tcPr>
          <w:p w14:paraId="4BF6F981" w14:textId="77777777" w:rsidR="00D81487" w:rsidRDefault="00D81487" w:rsidP="007B19DF"/>
          <w:p w14:paraId="5CCEA6A0" w14:textId="77777777" w:rsidR="00D81487" w:rsidRPr="009027FB" w:rsidRDefault="00D81487" w:rsidP="007B19DF"/>
        </w:tc>
      </w:tr>
    </w:tbl>
    <w:p w14:paraId="2AA7EA6D" w14:textId="77777777" w:rsidR="00277263" w:rsidRDefault="00277263">
      <w:pPr>
        <w:rPr>
          <w:rFonts w:asciiTheme="majorHAnsi" w:eastAsia="Calibri" w:hAnsiTheme="majorHAnsi" w:cstheme="majorBidi"/>
          <w:color w:val="2F5496" w:themeColor="accent1" w:themeShade="BF"/>
          <w:sz w:val="26"/>
          <w:szCs w:val="26"/>
        </w:rPr>
      </w:pPr>
      <w:r>
        <w:rPr>
          <w:rFonts w:eastAsia="Calibri"/>
        </w:rPr>
        <w:br w:type="page"/>
      </w:r>
    </w:p>
    <w:p w14:paraId="4D0D6CF0" w14:textId="30EDB790" w:rsidR="007D250B" w:rsidRDefault="007D250B" w:rsidP="00255CA4">
      <w:pPr>
        <w:pStyle w:val="Heading2"/>
        <w:rPr>
          <w:rFonts w:eastAsia="Calibri"/>
        </w:rPr>
      </w:pPr>
      <w:bookmarkStart w:id="29" w:name="_Toc140756171"/>
      <w:r>
        <w:rPr>
          <w:rFonts w:eastAsia="Calibri"/>
        </w:rPr>
        <w:lastRenderedPageBreak/>
        <w:t xml:space="preserve">Our </w:t>
      </w:r>
      <w:r w:rsidR="00693576">
        <w:rPr>
          <w:rFonts w:eastAsia="Calibri"/>
        </w:rPr>
        <w:t>P</w:t>
      </w:r>
      <w:r>
        <w:rPr>
          <w:rFonts w:eastAsia="Calibri"/>
        </w:rPr>
        <w:t xml:space="preserve">eople and </w:t>
      </w:r>
      <w:r w:rsidR="00693576">
        <w:rPr>
          <w:rFonts w:eastAsia="Calibri"/>
        </w:rPr>
        <w:t>O</w:t>
      </w:r>
      <w:r>
        <w:rPr>
          <w:rFonts w:eastAsia="Calibri"/>
        </w:rPr>
        <w:t>rganisation</w:t>
      </w:r>
      <w:bookmarkEnd w:id="29"/>
    </w:p>
    <w:p w14:paraId="41379266" w14:textId="7A88E195" w:rsidR="00255CA4" w:rsidRDefault="007D250B" w:rsidP="00CF3E4F">
      <w:r>
        <w:t>We aim t</w:t>
      </w:r>
      <w:r w:rsidR="00A63071">
        <w:t xml:space="preserve">o enable </w:t>
      </w:r>
      <w:r w:rsidR="00C27D3B">
        <w:t xml:space="preserve">and support </w:t>
      </w:r>
      <w:r w:rsidR="00F71F0F">
        <w:t>o</w:t>
      </w:r>
      <w:r w:rsidR="00255CA4" w:rsidRPr="00954348">
        <w:t xml:space="preserve">ur People </w:t>
      </w:r>
      <w:r w:rsidR="00C27D3B">
        <w:t xml:space="preserve">to be the best they can be and provide </w:t>
      </w:r>
      <w:bookmarkEnd w:id="26"/>
      <w:bookmarkEnd w:id="27"/>
      <w:r w:rsidR="002E0839">
        <w:t xml:space="preserve">the </w:t>
      </w:r>
      <w:r w:rsidR="002E0839" w:rsidRPr="00954348">
        <w:t>organisation</w:t>
      </w:r>
      <w:r w:rsidR="00F71F0F">
        <w:t xml:space="preserve"> </w:t>
      </w:r>
      <w:r w:rsidR="005D4A91">
        <w:t xml:space="preserve">necessary </w:t>
      </w:r>
      <w:r w:rsidR="00F71F0F">
        <w:t xml:space="preserve">to deliver </w:t>
      </w:r>
      <w:r w:rsidR="00B13F6B">
        <w:t xml:space="preserve">on our </w:t>
      </w:r>
      <w:r w:rsidR="001B7B0C">
        <w:t xml:space="preserve">responsibilities </w:t>
      </w:r>
      <w:r w:rsidR="00250BBD">
        <w:t>to the highest standards</w:t>
      </w:r>
    </w:p>
    <w:p w14:paraId="2A703AB8" w14:textId="5D46818D" w:rsidR="00FB369D" w:rsidRDefault="00FB369D" w:rsidP="00FB369D"/>
    <w:p w14:paraId="74E4DE6D" w14:textId="28297756" w:rsidR="00FB369D" w:rsidRPr="00CF3E4F" w:rsidRDefault="00250BBD" w:rsidP="00CF3E4F">
      <w:pPr>
        <w:rPr>
          <w:u w:val="single"/>
        </w:rPr>
      </w:pPr>
      <w:r>
        <w:rPr>
          <w:u w:val="single"/>
        </w:rPr>
        <w:t>Our strategy</w:t>
      </w:r>
    </w:p>
    <w:p w14:paraId="6C47E16A" w14:textId="77777777" w:rsidR="00EC154A" w:rsidRDefault="00EF5CE1"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Put our people at the centre of our organisation to deliver a quality service to customers</w:t>
      </w:r>
    </w:p>
    <w:p w14:paraId="0BF82EB2" w14:textId="7D1D245C" w:rsidR="00255CA4"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Promote excellence in everything we do</w:t>
      </w:r>
      <w:r>
        <w:rPr>
          <w:rFonts w:eastAsia="Calibri" w:cstheme="minorHAnsi"/>
          <w:lang w:val="en-IE"/>
        </w:rPr>
        <w:t xml:space="preserve"> </w:t>
      </w:r>
    </w:p>
    <w:p w14:paraId="4349CB0D" w14:textId="12179250" w:rsidR="00255CA4" w:rsidRPr="009829F8" w:rsidRDefault="00B435E5" w:rsidP="006171F3">
      <w:pPr>
        <w:pStyle w:val="ListParagraph"/>
        <w:numPr>
          <w:ilvl w:val="0"/>
          <w:numId w:val="3"/>
        </w:numPr>
        <w:spacing w:after="0" w:line="240" w:lineRule="auto"/>
        <w:ind w:left="709"/>
        <w:rPr>
          <w:rFonts w:eastAsia="Calibri" w:cstheme="minorHAnsi"/>
          <w:lang w:val="en-IE"/>
        </w:rPr>
      </w:pPr>
      <w:r>
        <w:rPr>
          <w:rFonts w:eastAsia="Calibri" w:cstheme="minorHAnsi"/>
          <w:lang w:val="en-IE"/>
        </w:rPr>
        <w:t>S</w:t>
      </w:r>
      <w:r w:rsidR="00255CA4" w:rsidRPr="009829F8">
        <w:rPr>
          <w:rFonts w:eastAsia="Calibri" w:cstheme="minorHAnsi"/>
          <w:lang w:val="en-IE"/>
        </w:rPr>
        <w:t>uccessful integrat</w:t>
      </w:r>
      <w:r>
        <w:rPr>
          <w:rFonts w:eastAsia="Calibri" w:cstheme="minorHAnsi"/>
          <w:lang w:val="en-IE"/>
        </w:rPr>
        <w:t xml:space="preserve">e </w:t>
      </w:r>
      <w:r w:rsidR="00DB6263">
        <w:rPr>
          <w:rFonts w:eastAsia="Calibri" w:cstheme="minorHAnsi"/>
          <w:lang w:val="en-IE"/>
        </w:rPr>
        <w:t xml:space="preserve">IAA and previous </w:t>
      </w:r>
      <w:r w:rsidR="00255CA4" w:rsidRPr="009829F8">
        <w:rPr>
          <w:rFonts w:eastAsia="Calibri" w:cstheme="minorHAnsi"/>
          <w:lang w:val="en-IE"/>
        </w:rPr>
        <w:t xml:space="preserve">CAR </w:t>
      </w:r>
      <w:r w:rsidR="00DB6263">
        <w:rPr>
          <w:rFonts w:eastAsia="Calibri" w:cstheme="minorHAnsi"/>
          <w:lang w:val="en-IE"/>
        </w:rPr>
        <w:t>staff within</w:t>
      </w:r>
      <w:r w:rsidR="00255CA4" w:rsidRPr="009829F8">
        <w:rPr>
          <w:rFonts w:eastAsia="Calibri" w:cstheme="minorHAnsi"/>
          <w:lang w:val="en-IE"/>
        </w:rPr>
        <w:t xml:space="preserve"> a positive organisational culture</w:t>
      </w:r>
    </w:p>
    <w:p w14:paraId="00FF88F2"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Implement HR policies based on principles of equality and respect for diversity</w:t>
      </w:r>
    </w:p>
    <w:p w14:paraId="66354982"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Manage factors affecting employee wellbeing</w:t>
      </w:r>
    </w:p>
    <w:p w14:paraId="2551F6C4"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Deliver a work-life balance policy, including remote-working opportunities</w:t>
      </w:r>
    </w:p>
    <w:p w14:paraId="547489C7"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Deliver a training/development plan for all our people </w:t>
      </w:r>
    </w:p>
    <w:p w14:paraId="15D68990"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Development of a new internal communications strategy, which aims to develop a strong integrated working culture in the ‘new IAA’</w:t>
      </w:r>
    </w:p>
    <w:p w14:paraId="62680CDD" w14:textId="77777777" w:rsidR="00255CA4" w:rsidRPr="009829F8" w:rsidRDefault="00255CA4"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Create a new brand identity and values for the organisation and staff to live by</w:t>
      </w:r>
    </w:p>
    <w:p w14:paraId="4CC252ED" w14:textId="1664A1D4" w:rsidR="00255CA4" w:rsidRDefault="00255CA4" w:rsidP="00255CA4">
      <w:pPr>
        <w:spacing w:after="0" w:line="240" w:lineRule="auto"/>
        <w:rPr>
          <w:rFonts w:eastAsia="Calibri" w:cstheme="minorHAnsi"/>
        </w:rPr>
      </w:pPr>
    </w:p>
    <w:p w14:paraId="2DA10D8B" w14:textId="4F3EECB0" w:rsidR="00AC7B2E" w:rsidRPr="00CF3E4F" w:rsidRDefault="00250BBD" w:rsidP="00255CA4">
      <w:pPr>
        <w:spacing w:after="0" w:line="240" w:lineRule="auto"/>
        <w:rPr>
          <w:rFonts w:eastAsia="Calibri" w:cstheme="minorHAnsi"/>
          <w:u w:val="single"/>
        </w:rPr>
      </w:pPr>
      <w:r>
        <w:rPr>
          <w:rFonts w:eastAsia="Calibri" w:cstheme="minorHAnsi"/>
          <w:u w:val="single"/>
        </w:rPr>
        <w:t>Our expectations</w:t>
      </w:r>
    </w:p>
    <w:p w14:paraId="289D9F51" w14:textId="75285D86" w:rsidR="00014F0E" w:rsidRDefault="005F1826" w:rsidP="00014F0E">
      <w:pPr>
        <w:pStyle w:val="ListParagraph"/>
        <w:numPr>
          <w:ilvl w:val="0"/>
          <w:numId w:val="19"/>
        </w:numPr>
        <w:spacing w:after="0" w:line="240" w:lineRule="auto"/>
        <w:rPr>
          <w:rFonts w:eastAsia="Calibri" w:cstheme="minorHAnsi"/>
        </w:rPr>
      </w:pPr>
      <w:r>
        <w:rPr>
          <w:rFonts w:eastAsia="Calibri" w:cstheme="minorHAnsi"/>
        </w:rPr>
        <w:t xml:space="preserve">New IAA organisation implemented, with associated </w:t>
      </w:r>
      <w:r w:rsidR="00A3185E">
        <w:rPr>
          <w:rFonts w:eastAsia="Calibri" w:cstheme="minorHAnsi"/>
        </w:rPr>
        <w:t>HR policies</w:t>
      </w:r>
      <w:r w:rsidR="009F3CA0">
        <w:rPr>
          <w:rFonts w:eastAsia="Calibri" w:cstheme="minorHAnsi"/>
        </w:rPr>
        <w:t xml:space="preserve"> and new </w:t>
      </w:r>
      <w:r w:rsidR="00FA2EE4">
        <w:rPr>
          <w:rFonts w:eastAsia="Calibri" w:cstheme="minorHAnsi"/>
        </w:rPr>
        <w:t xml:space="preserve">IAA </w:t>
      </w:r>
      <w:r w:rsidR="009F3CA0">
        <w:rPr>
          <w:rFonts w:eastAsia="Calibri" w:cstheme="minorHAnsi"/>
        </w:rPr>
        <w:t>brand identity</w:t>
      </w:r>
    </w:p>
    <w:p w14:paraId="0A9DDF3D" w14:textId="6BC5696F" w:rsidR="009F3CA0" w:rsidRDefault="00DF45BB" w:rsidP="00014F0E">
      <w:pPr>
        <w:pStyle w:val="ListParagraph"/>
        <w:numPr>
          <w:ilvl w:val="0"/>
          <w:numId w:val="19"/>
        </w:numPr>
        <w:spacing w:after="0" w:line="240" w:lineRule="auto"/>
        <w:rPr>
          <w:rFonts w:eastAsia="Calibri" w:cstheme="minorHAnsi"/>
        </w:rPr>
      </w:pPr>
      <w:r>
        <w:rPr>
          <w:rFonts w:eastAsia="Calibri" w:cstheme="minorHAnsi"/>
        </w:rPr>
        <w:t>Training and development plan implemented for all staff in new IAA</w:t>
      </w:r>
    </w:p>
    <w:p w14:paraId="57145B08" w14:textId="7D80649E" w:rsidR="006D2599" w:rsidRDefault="00FA2EE4" w:rsidP="00014F0E">
      <w:pPr>
        <w:pStyle w:val="ListParagraph"/>
        <w:numPr>
          <w:ilvl w:val="0"/>
          <w:numId w:val="19"/>
        </w:numPr>
        <w:spacing w:after="0" w:line="240" w:lineRule="auto"/>
        <w:rPr>
          <w:rFonts w:eastAsia="Calibri" w:cstheme="minorHAnsi"/>
        </w:rPr>
      </w:pPr>
      <w:r>
        <w:rPr>
          <w:rFonts w:eastAsia="Calibri" w:cstheme="minorHAnsi"/>
        </w:rPr>
        <w:t xml:space="preserve">Internal communication strategy </w:t>
      </w:r>
      <w:r w:rsidR="006D2599">
        <w:rPr>
          <w:rFonts w:eastAsia="Calibri" w:cstheme="minorHAnsi"/>
        </w:rPr>
        <w:t>updated to address new IAA</w:t>
      </w:r>
    </w:p>
    <w:p w14:paraId="41A10BB7" w14:textId="64CAEABA" w:rsidR="00484D23" w:rsidRDefault="002D692B" w:rsidP="00014F0E">
      <w:pPr>
        <w:pStyle w:val="ListParagraph"/>
        <w:numPr>
          <w:ilvl w:val="0"/>
          <w:numId w:val="19"/>
        </w:numPr>
        <w:spacing w:after="0" w:line="240" w:lineRule="auto"/>
        <w:rPr>
          <w:rFonts w:eastAsia="Calibri" w:cstheme="minorHAnsi"/>
        </w:rPr>
      </w:pPr>
      <w:r>
        <w:rPr>
          <w:rFonts w:eastAsia="Calibri" w:cstheme="minorHAnsi"/>
        </w:rPr>
        <w:t>Staff survey</w:t>
      </w:r>
      <w:r w:rsidR="00A5646E">
        <w:rPr>
          <w:rFonts w:eastAsia="Calibri" w:cstheme="minorHAnsi"/>
        </w:rPr>
        <w:t xml:space="preserve"> conducted to </w:t>
      </w:r>
      <w:r w:rsidR="007C622A">
        <w:rPr>
          <w:rFonts w:eastAsia="Calibri" w:cstheme="minorHAnsi"/>
        </w:rPr>
        <w:t xml:space="preserve">ascertain the effectiveness of </w:t>
      </w:r>
      <w:r w:rsidR="004201CF">
        <w:rPr>
          <w:rFonts w:eastAsia="Calibri" w:cstheme="minorHAnsi"/>
        </w:rPr>
        <w:t>implementation of new organisation</w:t>
      </w:r>
      <w:r w:rsidR="00A5646E">
        <w:rPr>
          <w:rFonts w:eastAsia="Calibri" w:cstheme="minorHAnsi"/>
        </w:rPr>
        <w:t xml:space="preserve"> </w:t>
      </w:r>
    </w:p>
    <w:p w14:paraId="0F6AB71F" w14:textId="06B7DFE0" w:rsidR="00DF45BB" w:rsidRDefault="00FA2EE4" w:rsidP="006D2599">
      <w:pPr>
        <w:spacing w:after="0" w:line="240" w:lineRule="auto"/>
        <w:rPr>
          <w:rFonts w:eastAsia="Calibri" w:cstheme="minorHAnsi"/>
        </w:rPr>
      </w:pPr>
      <w:r w:rsidRPr="00CF3E4F">
        <w:rPr>
          <w:rFonts w:eastAsia="Calibri" w:cstheme="minorHAnsi"/>
        </w:rPr>
        <w:t xml:space="preserve"> </w:t>
      </w:r>
    </w:p>
    <w:p w14:paraId="5F1FD1D6" w14:textId="77777777" w:rsidR="00DD4261" w:rsidRPr="00CF3E4F" w:rsidRDefault="00DD4261" w:rsidP="006D2599">
      <w:pPr>
        <w:spacing w:after="0" w:line="240" w:lineRule="auto"/>
        <w:rPr>
          <w:rFonts w:eastAsia="Calibri" w:cstheme="minorHAnsi"/>
        </w:rPr>
      </w:pPr>
    </w:p>
    <w:tbl>
      <w:tblPr>
        <w:tblStyle w:val="TableGrid2"/>
        <w:tblW w:w="5000" w:type="pct"/>
        <w:tblLook w:val="04A0" w:firstRow="1" w:lastRow="0" w:firstColumn="1" w:lastColumn="0" w:noHBand="0" w:noVBand="1"/>
      </w:tblPr>
      <w:tblGrid>
        <w:gridCol w:w="9463"/>
      </w:tblGrid>
      <w:tr w:rsidR="00D81487" w:rsidRPr="009027FB" w14:paraId="0423C7E9" w14:textId="77777777" w:rsidTr="007B19DF">
        <w:tc>
          <w:tcPr>
            <w:tcW w:w="5000" w:type="pct"/>
          </w:tcPr>
          <w:p w14:paraId="77153875" w14:textId="77777777" w:rsidR="00D81487" w:rsidRPr="009027FB" w:rsidRDefault="00D81487" w:rsidP="007B19DF">
            <w:bookmarkStart w:id="30" w:name="_Toc109723144"/>
            <w:bookmarkEnd w:id="28"/>
            <w:r w:rsidRPr="009027FB">
              <w:t>Comment:</w:t>
            </w:r>
          </w:p>
        </w:tc>
      </w:tr>
      <w:tr w:rsidR="00D81487" w:rsidRPr="009027FB" w14:paraId="5FF1542B" w14:textId="77777777" w:rsidTr="007B19DF">
        <w:tc>
          <w:tcPr>
            <w:tcW w:w="5000" w:type="pct"/>
          </w:tcPr>
          <w:p w14:paraId="6BB8DC3B" w14:textId="77777777" w:rsidR="00D81487" w:rsidRDefault="00D81487" w:rsidP="007B19DF"/>
          <w:p w14:paraId="2DE5B22E" w14:textId="77777777" w:rsidR="00D81487" w:rsidRPr="009027FB" w:rsidRDefault="00D81487" w:rsidP="007B19DF"/>
        </w:tc>
      </w:tr>
      <w:tr w:rsidR="00D81487" w:rsidRPr="009027FB" w14:paraId="7BF23A51" w14:textId="77777777" w:rsidTr="007B19DF">
        <w:tc>
          <w:tcPr>
            <w:tcW w:w="5000" w:type="pct"/>
          </w:tcPr>
          <w:p w14:paraId="4836DE12" w14:textId="77777777" w:rsidR="00D81487" w:rsidRPr="009027FB" w:rsidRDefault="00D81487" w:rsidP="007B19DF">
            <w:r w:rsidRPr="009027FB">
              <w:t>Suggested Changes (if any)</w:t>
            </w:r>
          </w:p>
        </w:tc>
      </w:tr>
      <w:tr w:rsidR="00D81487" w:rsidRPr="009027FB" w14:paraId="68D034FC" w14:textId="77777777" w:rsidTr="007B19DF">
        <w:tc>
          <w:tcPr>
            <w:tcW w:w="5000" w:type="pct"/>
          </w:tcPr>
          <w:p w14:paraId="16B43734" w14:textId="77777777" w:rsidR="00D81487" w:rsidRDefault="00D81487" w:rsidP="007B19DF"/>
          <w:p w14:paraId="1AB69072" w14:textId="77777777" w:rsidR="00D81487" w:rsidRPr="009027FB" w:rsidRDefault="00D81487" w:rsidP="007B19DF"/>
        </w:tc>
      </w:tr>
    </w:tbl>
    <w:p w14:paraId="54926FA3" w14:textId="77777777" w:rsidR="00277263" w:rsidRDefault="00277263">
      <w:pPr>
        <w:rPr>
          <w:rFonts w:asciiTheme="majorHAnsi" w:eastAsiaTheme="majorEastAsia" w:hAnsiTheme="majorHAnsi" w:cstheme="majorBidi"/>
          <w:color w:val="2F5496" w:themeColor="accent1" w:themeShade="BF"/>
          <w:sz w:val="26"/>
          <w:szCs w:val="26"/>
        </w:rPr>
      </w:pPr>
      <w:r>
        <w:br w:type="page"/>
      </w:r>
    </w:p>
    <w:p w14:paraId="2F3411D2" w14:textId="06D92CA5" w:rsidR="00F805F6" w:rsidRDefault="00F805F6" w:rsidP="009829F8">
      <w:pPr>
        <w:pStyle w:val="Heading2"/>
      </w:pPr>
      <w:bookmarkStart w:id="31" w:name="_Toc140756172"/>
      <w:r>
        <w:lastRenderedPageBreak/>
        <w:t>Innovation</w:t>
      </w:r>
      <w:r w:rsidR="00660DF2">
        <w:t xml:space="preserve"> and Collaboration</w:t>
      </w:r>
      <w:bookmarkEnd w:id="31"/>
    </w:p>
    <w:p w14:paraId="36C0F46F" w14:textId="4A9D8133" w:rsidR="007E6581" w:rsidRDefault="00F805F6" w:rsidP="00277263">
      <w:pPr>
        <w:rPr>
          <w:rFonts w:eastAsia="Calibri"/>
        </w:rPr>
      </w:pPr>
      <w:r>
        <w:t xml:space="preserve">We aim to </w:t>
      </w:r>
      <w:r w:rsidR="00FF2ACD">
        <w:t xml:space="preserve">be an innovative regulator </w:t>
      </w:r>
      <w:r w:rsidR="00B25717">
        <w:t xml:space="preserve">that is </w:t>
      </w:r>
      <w:r w:rsidR="00086A38">
        <w:t>ready</w:t>
      </w:r>
      <w:r w:rsidR="00B25717">
        <w:t xml:space="preserve"> to support and collaborate with </w:t>
      </w:r>
      <w:r w:rsidR="00B96091">
        <w:t xml:space="preserve">industry </w:t>
      </w:r>
      <w:r w:rsidR="00BF165B">
        <w:t xml:space="preserve">on </w:t>
      </w:r>
      <w:r w:rsidR="00566D55">
        <w:t>the i</w:t>
      </w:r>
      <w:r w:rsidR="00086A38">
        <w:t xml:space="preserve">ntroduction </w:t>
      </w:r>
      <w:r w:rsidR="00566D55">
        <w:t xml:space="preserve">of </w:t>
      </w:r>
      <w:r w:rsidR="00BF165B">
        <w:t>n</w:t>
      </w:r>
      <w:r w:rsidR="00086A38">
        <w:t>ew</w:t>
      </w:r>
      <w:r w:rsidR="00BF165B">
        <w:t xml:space="preserve"> </w:t>
      </w:r>
      <w:r w:rsidR="00566D55">
        <w:t>products and services</w:t>
      </w:r>
      <w:bookmarkEnd w:id="20"/>
      <w:bookmarkEnd w:id="30"/>
    </w:p>
    <w:p w14:paraId="6F0B5189" w14:textId="7B430970" w:rsidR="00556B02" w:rsidRPr="00CF3E4F" w:rsidRDefault="00086A38" w:rsidP="00CF3E4F">
      <w:pPr>
        <w:rPr>
          <w:u w:val="single"/>
        </w:rPr>
      </w:pPr>
      <w:r>
        <w:rPr>
          <w:u w:val="single"/>
        </w:rPr>
        <w:t>Our strategy</w:t>
      </w:r>
    </w:p>
    <w:p w14:paraId="71558723" w14:textId="0103BE93" w:rsidR="003E33D1" w:rsidRPr="009829F8" w:rsidRDefault="003E33D1">
      <w:pPr>
        <w:pStyle w:val="Heading4"/>
        <w:rPr>
          <w:rFonts w:eastAsia="Calibri"/>
        </w:rPr>
      </w:pPr>
      <w:r w:rsidRPr="00CF3E4F">
        <w:rPr>
          <w:rFonts w:eastAsia="Calibri"/>
        </w:rPr>
        <w:t>Use digitalisation to transform our business model</w:t>
      </w:r>
      <w:r w:rsidRPr="009829F8">
        <w:rPr>
          <w:rFonts w:eastAsia="Calibri"/>
        </w:rPr>
        <w:t xml:space="preserve"> </w:t>
      </w:r>
    </w:p>
    <w:p w14:paraId="7B364366" w14:textId="31EC21B8" w:rsidR="003E33D1" w:rsidRPr="009829F8" w:rsidRDefault="00146DCF" w:rsidP="006171F3">
      <w:pPr>
        <w:pStyle w:val="ListParagraph"/>
        <w:numPr>
          <w:ilvl w:val="0"/>
          <w:numId w:val="2"/>
        </w:numPr>
        <w:spacing w:after="0" w:line="240" w:lineRule="auto"/>
        <w:ind w:left="709"/>
        <w:rPr>
          <w:rFonts w:eastAsia="Calibri" w:cstheme="minorHAnsi"/>
        </w:rPr>
      </w:pPr>
      <w:r w:rsidRPr="009829F8">
        <w:rPr>
          <w:rFonts w:eastAsia="Calibri" w:cstheme="minorHAnsi"/>
          <w:lang w:val="en-IE"/>
        </w:rPr>
        <w:t>Develop</w:t>
      </w:r>
      <w:r w:rsidR="003E33D1" w:rsidRPr="009829F8">
        <w:rPr>
          <w:rFonts w:eastAsia="Calibri" w:cstheme="minorHAnsi"/>
          <w:lang w:val="en-IE"/>
        </w:rPr>
        <w:t xml:space="preserve"> processes </w:t>
      </w:r>
      <w:r w:rsidRPr="009829F8">
        <w:rPr>
          <w:rFonts w:eastAsia="Calibri" w:cstheme="minorHAnsi"/>
          <w:lang w:val="en-IE"/>
        </w:rPr>
        <w:t xml:space="preserve">to </w:t>
      </w:r>
      <w:r w:rsidR="003E33D1" w:rsidRPr="009829F8">
        <w:rPr>
          <w:rFonts w:eastAsia="Calibri" w:cstheme="minorHAnsi"/>
          <w:lang w:val="en-IE"/>
        </w:rPr>
        <w:t>deliver the full potential of the digitalisation platform</w:t>
      </w:r>
    </w:p>
    <w:p w14:paraId="6BC48A60" w14:textId="611745F9" w:rsidR="003E33D1" w:rsidRPr="009829F8" w:rsidRDefault="003E33D1" w:rsidP="006171F3">
      <w:pPr>
        <w:pStyle w:val="ListParagraph"/>
        <w:numPr>
          <w:ilvl w:val="0"/>
          <w:numId w:val="2"/>
        </w:numPr>
        <w:spacing w:after="0" w:line="240" w:lineRule="auto"/>
        <w:ind w:left="709"/>
        <w:rPr>
          <w:rFonts w:eastAsia="Calibri" w:cstheme="minorHAnsi"/>
        </w:rPr>
      </w:pPr>
      <w:r w:rsidRPr="009829F8">
        <w:rPr>
          <w:rFonts w:eastAsia="Calibri" w:cstheme="minorHAnsi"/>
        </w:rPr>
        <w:t>Deliver improved safety and business-performance intelligence</w:t>
      </w:r>
      <w:r w:rsidR="00146DCF" w:rsidRPr="009829F8">
        <w:rPr>
          <w:rFonts w:eastAsia="Calibri" w:cstheme="minorHAnsi"/>
        </w:rPr>
        <w:t xml:space="preserve"> for consumer’s benefit</w:t>
      </w:r>
    </w:p>
    <w:p w14:paraId="6DFD7B7C" w14:textId="06F8133B" w:rsidR="003E33D1" w:rsidRPr="009829F8" w:rsidRDefault="003E33D1" w:rsidP="006171F3">
      <w:pPr>
        <w:pStyle w:val="ListParagraph"/>
        <w:numPr>
          <w:ilvl w:val="0"/>
          <w:numId w:val="2"/>
        </w:numPr>
        <w:spacing w:after="0" w:line="240" w:lineRule="auto"/>
        <w:ind w:left="709"/>
        <w:rPr>
          <w:rFonts w:eastAsia="Calibri" w:cstheme="minorHAnsi"/>
        </w:rPr>
      </w:pPr>
      <w:r w:rsidRPr="009829F8">
        <w:rPr>
          <w:rFonts w:eastAsia="Calibri" w:cstheme="minorHAnsi"/>
        </w:rPr>
        <w:t>Use</w:t>
      </w:r>
      <w:r w:rsidR="00146DCF" w:rsidRPr="009829F8">
        <w:rPr>
          <w:rFonts w:eastAsia="Calibri" w:cstheme="minorHAnsi"/>
        </w:rPr>
        <w:t xml:space="preserve"> ‘new intelligence’</w:t>
      </w:r>
      <w:r w:rsidRPr="009829F8">
        <w:rPr>
          <w:rFonts w:eastAsia="Calibri" w:cstheme="minorHAnsi"/>
        </w:rPr>
        <w:t xml:space="preserve"> </w:t>
      </w:r>
      <w:r w:rsidR="00146DCF" w:rsidRPr="009829F8">
        <w:rPr>
          <w:rFonts w:eastAsia="Calibri" w:cstheme="minorHAnsi"/>
        </w:rPr>
        <w:t>business and regulatory data</w:t>
      </w:r>
      <w:r w:rsidRPr="009829F8">
        <w:rPr>
          <w:rFonts w:eastAsia="Calibri" w:cstheme="minorHAnsi"/>
        </w:rPr>
        <w:t xml:space="preserve"> to optimise regulatory oversight </w:t>
      </w:r>
    </w:p>
    <w:p w14:paraId="30773291" w14:textId="77777777" w:rsidR="003E33D1" w:rsidRPr="009829F8" w:rsidRDefault="003E33D1" w:rsidP="006171F3">
      <w:pPr>
        <w:pStyle w:val="ListParagraph"/>
        <w:numPr>
          <w:ilvl w:val="0"/>
          <w:numId w:val="2"/>
        </w:numPr>
        <w:spacing w:after="0" w:line="240" w:lineRule="auto"/>
        <w:ind w:left="709"/>
        <w:rPr>
          <w:rFonts w:eastAsia="Calibri" w:cstheme="minorHAnsi"/>
        </w:rPr>
      </w:pPr>
      <w:r w:rsidRPr="009829F8">
        <w:rPr>
          <w:rFonts w:eastAsia="Calibri" w:cstheme="minorHAnsi"/>
          <w:lang w:val="en-IE"/>
        </w:rPr>
        <w:t xml:space="preserve">Develop commercial opportunities for use of our digital solution by other regulators </w:t>
      </w:r>
    </w:p>
    <w:p w14:paraId="73B5A4CC" w14:textId="554A9008" w:rsidR="003E33D1" w:rsidRPr="009829F8" w:rsidRDefault="003E33D1" w:rsidP="006171F3">
      <w:pPr>
        <w:pStyle w:val="ListParagraph"/>
        <w:numPr>
          <w:ilvl w:val="0"/>
          <w:numId w:val="2"/>
        </w:numPr>
        <w:spacing w:after="0" w:line="240" w:lineRule="auto"/>
        <w:ind w:left="709"/>
        <w:rPr>
          <w:rFonts w:eastAsia="Calibri" w:cstheme="minorHAnsi"/>
        </w:rPr>
      </w:pPr>
      <w:r w:rsidRPr="009829F8">
        <w:rPr>
          <w:rFonts w:eastAsia="Calibri" w:cstheme="minorHAnsi"/>
          <w:lang w:val="en-IE"/>
        </w:rPr>
        <w:t>Transform all licence and application processes to a digital system enabling staff and customers work through a mobile, online platform</w:t>
      </w:r>
    </w:p>
    <w:p w14:paraId="1A800AE4" w14:textId="77777777" w:rsidR="003E33D1" w:rsidRPr="009829F8" w:rsidRDefault="003E33D1" w:rsidP="006171F3">
      <w:pPr>
        <w:pStyle w:val="ListParagraph"/>
        <w:numPr>
          <w:ilvl w:val="0"/>
          <w:numId w:val="2"/>
        </w:numPr>
        <w:spacing w:after="0" w:line="240" w:lineRule="auto"/>
        <w:ind w:left="709"/>
        <w:rPr>
          <w:rFonts w:eastAsia="Calibri" w:cstheme="minorHAnsi"/>
        </w:rPr>
      </w:pPr>
      <w:r w:rsidRPr="009829F8">
        <w:rPr>
          <w:rFonts w:eastAsia="Calibri" w:cstheme="minorHAnsi"/>
        </w:rPr>
        <w:t>Fully integrate software solutions operated within the organisation</w:t>
      </w:r>
      <w:r w:rsidR="00146DCF" w:rsidRPr="009829F8">
        <w:rPr>
          <w:rFonts w:eastAsia="Calibri" w:cstheme="minorHAnsi"/>
        </w:rPr>
        <w:t xml:space="preserve"> for greater internal and external co</w:t>
      </w:r>
      <w:r w:rsidR="004B51C6" w:rsidRPr="009829F8">
        <w:rPr>
          <w:rFonts w:eastAsia="Calibri" w:cstheme="minorHAnsi"/>
        </w:rPr>
        <w:t>llaboration</w:t>
      </w:r>
    </w:p>
    <w:p w14:paraId="3DC32D93" w14:textId="77777777" w:rsidR="003E33D1" w:rsidRPr="009829F8" w:rsidRDefault="003E33D1" w:rsidP="003E33D1">
      <w:pPr>
        <w:spacing w:after="0" w:line="240" w:lineRule="auto"/>
        <w:rPr>
          <w:rFonts w:eastAsia="Calibri" w:cstheme="minorHAnsi"/>
        </w:rPr>
      </w:pPr>
    </w:p>
    <w:p w14:paraId="03B83AD8" w14:textId="3DD22947" w:rsidR="003E33D1" w:rsidRPr="009829F8" w:rsidRDefault="003E33D1" w:rsidP="009E0008">
      <w:pPr>
        <w:pStyle w:val="Heading4"/>
        <w:rPr>
          <w:rFonts w:eastAsia="Calibri"/>
          <w:lang w:val="en-IE"/>
        </w:rPr>
      </w:pPr>
      <w:r w:rsidRPr="009829F8">
        <w:rPr>
          <w:rFonts w:eastAsia="Calibri"/>
          <w:lang w:val="en-IE"/>
        </w:rPr>
        <w:t xml:space="preserve">Position the IAA as a best-in-class aviation regulator to the benefit of the Irish Civil aviation system </w:t>
      </w:r>
    </w:p>
    <w:p w14:paraId="4DB62D29" w14:textId="102C684D" w:rsidR="003E33D1" w:rsidRPr="009829F8" w:rsidRDefault="00BE0F8E" w:rsidP="006171F3">
      <w:pPr>
        <w:pStyle w:val="ListParagraph"/>
        <w:numPr>
          <w:ilvl w:val="0"/>
          <w:numId w:val="3"/>
        </w:numPr>
        <w:spacing w:after="0" w:line="240" w:lineRule="auto"/>
        <w:ind w:left="709"/>
        <w:rPr>
          <w:rFonts w:eastAsia="Calibri" w:cstheme="minorHAnsi"/>
          <w:lang w:val="en-IE"/>
        </w:rPr>
      </w:pPr>
      <w:r>
        <w:rPr>
          <w:rFonts w:eastAsia="Calibri" w:cstheme="minorHAnsi"/>
          <w:lang w:val="en-IE"/>
        </w:rPr>
        <w:t>Work collaborativel</w:t>
      </w:r>
      <w:r w:rsidR="0037597E">
        <w:rPr>
          <w:rFonts w:eastAsia="Calibri" w:cstheme="minorHAnsi"/>
          <w:lang w:val="en-IE"/>
        </w:rPr>
        <w:t>y</w:t>
      </w:r>
      <w:r>
        <w:rPr>
          <w:rFonts w:eastAsia="Calibri" w:cstheme="minorHAnsi"/>
          <w:lang w:val="en-IE"/>
        </w:rPr>
        <w:t xml:space="preserve"> </w:t>
      </w:r>
      <w:r w:rsidR="003E33D1" w:rsidRPr="009829F8">
        <w:rPr>
          <w:rFonts w:eastAsia="Calibri" w:cstheme="minorHAnsi"/>
          <w:lang w:val="en-IE"/>
        </w:rPr>
        <w:t>with other national and international regulators</w:t>
      </w:r>
      <w:r w:rsidR="004B51C6" w:rsidRPr="009829F8">
        <w:rPr>
          <w:rFonts w:eastAsia="Calibri" w:cstheme="minorHAnsi"/>
          <w:lang w:val="en-IE"/>
        </w:rPr>
        <w:t xml:space="preserve"> </w:t>
      </w:r>
      <w:r w:rsidR="0037597E">
        <w:rPr>
          <w:rFonts w:eastAsia="Calibri" w:cstheme="minorHAnsi"/>
          <w:lang w:val="en-IE"/>
        </w:rPr>
        <w:t xml:space="preserve">to develop and </w:t>
      </w:r>
      <w:r w:rsidR="004B51C6" w:rsidRPr="009829F8">
        <w:rPr>
          <w:rFonts w:eastAsia="Calibri" w:cstheme="minorHAnsi"/>
          <w:lang w:val="en-IE"/>
        </w:rPr>
        <w:t>shar</w:t>
      </w:r>
      <w:r w:rsidR="0037597E">
        <w:rPr>
          <w:rFonts w:eastAsia="Calibri" w:cstheme="minorHAnsi"/>
          <w:lang w:val="en-IE"/>
        </w:rPr>
        <w:t>e</w:t>
      </w:r>
      <w:r w:rsidR="004B51C6" w:rsidRPr="009829F8">
        <w:rPr>
          <w:rFonts w:eastAsia="Calibri" w:cstheme="minorHAnsi"/>
          <w:lang w:val="en-IE"/>
        </w:rPr>
        <w:t xml:space="preserve"> best practices</w:t>
      </w:r>
    </w:p>
    <w:p w14:paraId="60EF5CAD" w14:textId="4158C9E5" w:rsidR="003E33D1" w:rsidRPr="009829F8" w:rsidRDefault="004B51C6"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Offer</w:t>
      </w:r>
      <w:r w:rsidR="003E33D1" w:rsidRPr="009829F8">
        <w:rPr>
          <w:rFonts w:eastAsia="Calibri" w:cstheme="minorHAnsi"/>
          <w:lang w:val="en-IE"/>
        </w:rPr>
        <w:t xml:space="preserve"> international access</w:t>
      </w:r>
      <w:r w:rsidRPr="009829F8">
        <w:rPr>
          <w:rFonts w:eastAsia="Calibri" w:cstheme="minorHAnsi"/>
          <w:lang w:val="en-IE"/>
        </w:rPr>
        <w:t xml:space="preserve"> </w:t>
      </w:r>
      <w:r w:rsidR="003E33D1" w:rsidRPr="009829F8">
        <w:rPr>
          <w:rFonts w:eastAsia="Calibri" w:cstheme="minorHAnsi"/>
          <w:lang w:val="en-IE"/>
        </w:rPr>
        <w:t xml:space="preserve">to IAA </w:t>
      </w:r>
      <w:r w:rsidR="00F11159">
        <w:rPr>
          <w:rFonts w:eastAsia="Calibri" w:cstheme="minorHAnsi"/>
          <w:lang w:val="en-IE"/>
        </w:rPr>
        <w:t xml:space="preserve">training courses and </w:t>
      </w:r>
      <w:r w:rsidRPr="009829F8">
        <w:rPr>
          <w:rFonts w:eastAsia="Calibri" w:cstheme="minorHAnsi"/>
          <w:lang w:val="en-IE"/>
        </w:rPr>
        <w:t>exam</w:t>
      </w:r>
      <w:r w:rsidR="00F11159">
        <w:rPr>
          <w:rFonts w:eastAsia="Calibri" w:cstheme="minorHAnsi"/>
          <w:lang w:val="en-IE"/>
        </w:rPr>
        <w:t>ination facilitie</w:t>
      </w:r>
      <w:r w:rsidRPr="009829F8">
        <w:rPr>
          <w:rFonts w:eastAsia="Calibri" w:cstheme="minorHAnsi"/>
          <w:lang w:val="en-IE"/>
        </w:rPr>
        <w:t xml:space="preserve">s </w:t>
      </w:r>
    </w:p>
    <w:p w14:paraId="59C3506F" w14:textId="77777777" w:rsidR="003E33D1" w:rsidRPr="009829F8" w:rsidRDefault="003E33D1"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Further develop co-operation with EASA and engagement in EASA partnership contract work </w:t>
      </w:r>
    </w:p>
    <w:p w14:paraId="31057FA8" w14:textId="77777777" w:rsidR="003E33D1" w:rsidRPr="009829F8" w:rsidRDefault="003E33D1" w:rsidP="003E33D1">
      <w:pPr>
        <w:spacing w:after="0" w:line="240" w:lineRule="auto"/>
        <w:contextualSpacing/>
        <w:rPr>
          <w:rFonts w:eastAsia="Calibri" w:cstheme="minorHAnsi"/>
          <w:lang w:val="en-IE"/>
        </w:rPr>
      </w:pPr>
    </w:p>
    <w:p w14:paraId="3AFF1989" w14:textId="77777777" w:rsidR="003E33D1" w:rsidRPr="009829F8" w:rsidRDefault="003E33D1" w:rsidP="009E0008">
      <w:pPr>
        <w:pStyle w:val="Heading4"/>
        <w:rPr>
          <w:rFonts w:eastAsia="Calibri"/>
        </w:rPr>
      </w:pPr>
      <w:r w:rsidRPr="009829F8">
        <w:rPr>
          <w:rFonts w:eastAsia="Calibri"/>
        </w:rPr>
        <w:t xml:space="preserve">Develop a tailored approach to facilitate aircraft leasing transactions </w:t>
      </w:r>
    </w:p>
    <w:p w14:paraId="67837DE0" w14:textId="77777777" w:rsidR="003E33D1" w:rsidRPr="009829F8" w:rsidRDefault="003E33D1"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 xml:space="preserve">Provide focussed services for the registration, </w:t>
      </w:r>
      <w:proofErr w:type="gramStart"/>
      <w:r w:rsidRPr="009829F8">
        <w:rPr>
          <w:rFonts w:eastAsia="Calibri" w:cstheme="minorHAnsi"/>
          <w:lang w:val="en-IE"/>
        </w:rPr>
        <w:t>storage</w:t>
      </w:r>
      <w:proofErr w:type="gramEnd"/>
      <w:r w:rsidRPr="009829F8">
        <w:rPr>
          <w:rFonts w:eastAsia="Calibri" w:cstheme="minorHAnsi"/>
          <w:lang w:val="en-IE"/>
        </w:rPr>
        <w:t xml:space="preserve"> and cross border transfer of aircraft</w:t>
      </w:r>
    </w:p>
    <w:p w14:paraId="3A80E3CD" w14:textId="77777777" w:rsidR="003E33D1" w:rsidRPr="009829F8" w:rsidRDefault="003E33D1" w:rsidP="006171F3">
      <w:pPr>
        <w:pStyle w:val="ListParagraph"/>
        <w:numPr>
          <w:ilvl w:val="0"/>
          <w:numId w:val="3"/>
        </w:numPr>
        <w:spacing w:after="0" w:line="240" w:lineRule="auto"/>
        <w:ind w:left="709"/>
        <w:rPr>
          <w:rFonts w:eastAsia="Calibri" w:cstheme="minorHAnsi"/>
          <w:lang w:val="en-IE"/>
        </w:rPr>
      </w:pPr>
      <w:r w:rsidRPr="009829F8">
        <w:rPr>
          <w:rFonts w:eastAsia="Calibri" w:cstheme="minorHAnsi"/>
          <w:lang w:val="en-IE"/>
        </w:rPr>
        <w:t>Ensure regulatory support for maintenance check flights and other support flights under EASA regulation</w:t>
      </w:r>
    </w:p>
    <w:p w14:paraId="7DAFF8C0" w14:textId="77777777" w:rsidR="003E33D1" w:rsidRPr="005F3C94" w:rsidRDefault="003E33D1" w:rsidP="003E33D1">
      <w:pPr>
        <w:spacing w:after="0" w:line="240" w:lineRule="auto"/>
        <w:ind w:left="1134"/>
        <w:rPr>
          <w:rFonts w:eastAsia="Calibri" w:cstheme="minorHAnsi"/>
        </w:rPr>
      </w:pPr>
    </w:p>
    <w:p w14:paraId="62E6D050" w14:textId="3932F393" w:rsidR="003E33D1" w:rsidRPr="009829F8" w:rsidRDefault="003E33D1" w:rsidP="009E0008">
      <w:pPr>
        <w:pStyle w:val="Heading4"/>
        <w:rPr>
          <w:rFonts w:eastAsia="Calibri"/>
        </w:rPr>
      </w:pPr>
      <w:r w:rsidRPr="009829F8">
        <w:rPr>
          <w:rFonts w:eastAsia="Calibri"/>
        </w:rPr>
        <w:t>Regulate and support the development of unmanned aviation in Ireland</w:t>
      </w:r>
    </w:p>
    <w:p w14:paraId="1D6376EB" w14:textId="77777777" w:rsidR="004B51C6" w:rsidRDefault="003E33D1" w:rsidP="006171F3">
      <w:pPr>
        <w:pStyle w:val="ListParagraph"/>
        <w:numPr>
          <w:ilvl w:val="0"/>
          <w:numId w:val="3"/>
        </w:numPr>
        <w:spacing w:after="0" w:line="240" w:lineRule="auto"/>
        <w:ind w:left="709"/>
        <w:rPr>
          <w:rFonts w:eastAsia="Calibri" w:cstheme="minorHAnsi"/>
          <w:lang w:val="en-IE"/>
        </w:rPr>
      </w:pPr>
      <w:r w:rsidRPr="005F3C94">
        <w:rPr>
          <w:rFonts w:eastAsia="Calibri" w:cstheme="minorHAnsi"/>
          <w:lang w:val="en-IE"/>
        </w:rPr>
        <w:t>Deliver IAA Roadmap for unmanned aviation, building operation</w:t>
      </w:r>
      <w:r>
        <w:rPr>
          <w:rFonts w:eastAsia="Calibri" w:cstheme="minorHAnsi"/>
          <w:lang w:val="en-IE"/>
        </w:rPr>
        <w:t>al</w:t>
      </w:r>
      <w:r w:rsidRPr="005F3C94">
        <w:rPr>
          <w:rFonts w:eastAsia="Calibri" w:cstheme="minorHAnsi"/>
          <w:lang w:val="en-IE"/>
        </w:rPr>
        <w:t xml:space="preserve"> capacity and innovation</w:t>
      </w:r>
    </w:p>
    <w:p w14:paraId="55DAA933" w14:textId="48BB5903" w:rsidR="004B51C6" w:rsidRDefault="003E33D1" w:rsidP="006171F3">
      <w:pPr>
        <w:pStyle w:val="ListParagraph"/>
        <w:numPr>
          <w:ilvl w:val="0"/>
          <w:numId w:val="3"/>
        </w:numPr>
        <w:spacing w:after="0" w:line="240" w:lineRule="auto"/>
        <w:ind w:left="709"/>
        <w:rPr>
          <w:rFonts w:eastAsia="Calibri" w:cstheme="minorHAnsi"/>
          <w:lang w:val="en-IE"/>
        </w:rPr>
      </w:pPr>
      <w:r w:rsidRPr="004B51C6">
        <w:rPr>
          <w:rFonts w:eastAsia="Calibri" w:cstheme="minorHAnsi"/>
          <w:lang w:val="en-IE"/>
        </w:rPr>
        <w:t xml:space="preserve">Support industry innovation and champion </w:t>
      </w:r>
      <w:r w:rsidR="004B51C6">
        <w:rPr>
          <w:rFonts w:eastAsia="Calibri" w:cstheme="minorHAnsi"/>
          <w:lang w:val="en-IE"/>
        </w:rPr>
        <w:t xml:space="preserve">progress </w:t>
      </w:r>
      <w:r w:rsidRPr="004B51C6">
        <w:rPr>
          <w:rFonts w:eastAsia="Calibri" w:cstheme="minorHAnsi"/>
          <w:lang w:val="en-IE"/>
        </w:rPr>
        <w:t>at European and Global levels</w:t>
      </w:r>
    </w:p>
    <w:p w14:paraId="1837965B" w14:textId="1A7356EE" w:rsidR="003E33D1" w:rsidRPr="004B51C6" w:rsidRDefault="003E33D1" w:rsidP="006171F3">
      <w:pPr>
        <w:pStyle w:val="ListParagraph"/>
        <w:numPr>
          <w:ilvl w:val="0"/>
          <w:numId w:val="3"/>
        </w:numPr>
        <w:spacing w:after="0" w:line="240" w:lineRule="auto"/>
        <w:ind w:left="709"/>
        <w:rPr>
          <w:rFonts w:eastAsia="Calibri" w:cstheme="minorHAnsi"/>
          <w:lang w:val="en-IE"/>
        </w:rPr>
      </w:pPr>
      <w:r w:rsidRPr="004B51C6">
        <w:rPr>
          <w:rFonts w:eastAsia="Calibri" w:cstheme="minorHAnsi"/>
          <w:lang w:val="en-IE"/>
        </w:rPr>
        <w:t>Ensure the extensive Irish operational experience is appropriately considered at European and Global level, particularly during rule making activity.</w:t>
      </w:r>
    </w:p>
    <w:p w14:paraId="634517CC" w14:textId="6313BD97" w:rsidR="005F3C94" w:rsidRDefault="005F3C94" w:rsidP="005F3C94">
      <w:pPr>
        <w:spacing w:after="0" w:line="240" w:lineRule="auto"/>
        <w:rPr>
          <w:rFonts w:eastAsia="Calibri" w:cstheme="minorHAnsi"/>
          <w:b/>
          <w:bCs/>
          <w:color w:val="0070C0"/>
        </w:rPr>
      </w:pPr>
    </w:p>
    <w:p w14:paraId="3735C9AA" w14:textId="2704BBA6" w:rsidR="00994CAD" w:rsidRDefault="00FE7440" w:rsidP="005F3C94">
      <w:pPr>
        <w:spacing w:after="0" w:line="240" w:lineRule="auto"/>
        <w:rPr>
          <w:rFonts w:eastAsia="Calibri" w:cstheme="minorHAnsi"/>
          <w:color w:val="0070C0"/>
          <w:u w:val="single"/>
        </w:rPr>
      </w:pPr>
      <w:r w:rsidRPr="000B58E8">
        <w:rPr>
          <w:rFonts w:eastAsia="Calibri" w:cstheme="minorHAnsi"/>
          <w:u w:val="single"/>
        </w:rPr>
        <w:t>Our expectations</w:t>
      </w:r>
    </w:p>
    <w:p w14:paraId="41FE5C83" w14:textId="3897B2D2" w:rsidR="00BF27AC" w:rsidRPr="00BF6A9F" w:rsidRDefault="00CC04FE" w:rsidP="00B00CBA">
      <w:pPr>
        <w:pStyle w:val="ListParagraph"/>
        <w:numPr>
          <w:ilvl w:val="0"/>
          <w:numId w:val="26"/>
        </w:numPr>
        <w:spacing w:after="0" w:line="240" w:lineRule="auto"/>
        <w:rPr>
          <w:rFonts w:eastAsia="Calibri" w:cstheme="minorHAnsi"/>
        </w:rPr>
      </w:pPr>
      <w:r w:rsidRPr="00BF6A9F">
        <w:rPr>
          <w:rFonts w:eastAsia="Calibri" w:cstheme="minorHAnsi"/>
        </w:rPr>
        <w:t>Digital applications available and in use across all domains in civil aviation</w:t>
      </w:r>
      <w:r w:rsidR="00BF6A9F" w:rsidRPr="00BF6A9F">
        <w:rPr>
          <w:rFonts w:eastAsia="Calibri" w:cstheme="minorHAnsi"/>
        </w:rPr>
        <w:t xml:space="preserve">, with </w:t>
      </w:r>
      <w:r w:rsidR="00BF6A9F">
        <w:rPr>
          <w:rFonts w:eastAsia="Calibri" w:cstheme="minorHAnsi"/>
        </w:rPr>
        <w:t>c</w:t>
      </w:r>
      <w:r w:rsidR="00BF27AC" w:rsidRPr="00BF6A9F">
        <w:rPr>
          <w:rFonts w:eastAsia="Calibri" w:cstheme="minorHAnsi"/>
        </w:rPr>
        <w:t xml:space="preserve">ommercial opportunities associated with </w:t>
      </w:r>
      <w:r w:rsidR="0024634D" w:rsidRPr="00BF6A9F">
        <w:rPr>
          <w:rFonts w:eastAsia="Calibri" w:cstheme="minorHAnsi"/>
        </w:rPr>
        <w:t>d</w:t>
      </w:r>
      <w:r w:rsidR="00BF27AC" w:rsidRPr="00BF6A9F">
        <w:rPr>
          <w:rFonts w:eastAsia="Calibri" w:cstheme="minorHAnsi"/>
        </w:rPr>
        <w:t>igital applications</w:t>
      </w:r>
      <w:r w:rsidR="0024634D" w:rsidRPr="00BF6A9F">
        <w:rPr>
          <w:rFonts w:eastAsia="Calibri" w:cstheme="minorHAnsi"/>
        </w:rPr>
        <w:t xml:space="preserve"> materialised</w:t>
      </w:r>
      <w:r w:rsidR="00BF27AC" w:rsidRPr="00BF6A9F">
        <w:rPr>
          <w:rFonts w:eastAsia="Calibri" w:cstheme="minorHAnsi"/>
        </w:rPr>
        <w:t xml:space="preserve"> </w:t>
      </w:r>
    </w:p>
    <w:p w14:paraId="025F244C" w14:textId="6ED26ED3" w:rsidR="00903BBA" w:rsidRPr="000B58E8" w:rsidRDefault="004D03D9" w:rsidP="000B58E8">
      <w:pPr>
        <w:pStyle w:val="ListParagraph"/>
        <w:numPr>
          <w:ilvl w:val="0"/>
          <w:numId w:val="26"/>
        </w:numPr>
        <w:spacing w:after="0" w:line="240" w:lineRule="auto"/>
        <w:rPr>
          <w:rFonts w:eastAsia="Calibri" w:cstheme="minorHAnsi"/>
        </w:rPr>
      </w:pPr>
      <w:r w:rsidRPr="000B58E8">
        <w:rPr>
          <w:rFonts w:eastAsia="Calibri" w:cstheme="minorHAnsi"/>
        </w:rPr>
        <w:t xml:space="preserve">Evidence of successful </w:t>
      </w:r>
      <w:r w:rsidR="000A06E2" w:rsidRPr="000B58E8">
        <w:rPr>
          <w:rFonts w:eastAsia="Calibri" w:cstheme="minorHAnsi"/>
        </w:rPr>
        <w:t>collaborati</w:t>
      </w:r>
      <w:r w:rsidR="0099365C" w:rsidRPr="000B58E8">
        <w:rPr>
          <w:rFonts w:eastAsia="Calibri" w:cstheme="minorHAnsi"/>
        </w:rPr>
        <w:t>on</w:t>
      </w:r>
      <w:r w:rsidR="00892D6E" w:rsidRPr="000B58E8">
        <w:rPr>
          <w:rFonts w:eastAsia="Calibri" w:cstheme="minorHAnsi"/>
        </w:rPr>
        <w:t xml:space="preserve"> with other States and EASA</w:t>
      </w:r>
    </w:p>
    <w:p w14:paraId="19F2935C" w14:textId="421FEE83" w:rsidR="009370A6" w:rsidRPr="000B58E8" w:rsidRDefault="009370A6" w:rsidP="000B58E8">
      <w:pPr>
        <w:pStyle w:val="ListParagraph"/>
        <w:numPr>
          <w:ilvl w:val="0"/>
          <w:numId w:val="26"/>
        </w:numPr>
        <w:spacing w:after="0" w:line="240" w:lineRule="auto"/>
        <w:rPr>
          <w:rFonts w:eastAsia="Calibri" w:cstheme="minorHAnsi"/>
        </w:rPr>
      </w:pPr>
      <w:r w:rsidRPr="000B58E8">
        <w:rPr>
          <w:rFonts w:eastAsia="Calibri" w:cstheme="minorHAnsi"/>
        </w:rPr>
        <w:t xml:space="preserve">Increased external participation in IAA training </w:t>
      </w:r>
      <w:r w:rsidR="005F456A" w:rsidRPr="000B58E8">
        <w:rPr>
          <w:rFonts w:eastAsia="Calibri" w:cstheme="minorHAnsi"/>
        </w:rPr>
        <w:t>courses on offer</w:t>
      </w:r>
    </w:p>
    <w:p w14:paraId="727E1635" w14:textId="316FD73A" w:rsidR="008F3B34" w:rsidRPr="000B58E8" w:rsidRDefault="004D03D9" w:rsidP="000B58E8">
      <w:pPr>
        <w:pStyle w:val="ListParagraph"/>
        <w:numPr>
          <w:ilvl w:val="0"/>
          <w:numId w:val="26"/>
        </w:numPr>
        <w:spacing w:after="0" w:line="240" w:lineRule="auto"/>
        <w:rPr>
          <w:rFonts w:eastAsia="Calibri" w:cstheme="minorHAnsi"/>
        </w:rPr>
      </w:pPr>
      <w:r w:rsidRPr="000B58E8">
        <w:rPr>
          <w:rFonts w:eastAsia="Calibri" w:cstheme="minorHAnsi"/>
        </w:rPr>
        <w:t xml:space="preserve">Increased activities under </w:t>
      </w:r>
      <w:r w:rsidR="008F3B34" w:rsidRPr="000B58E8">
        <w:rPr>
          <w:rFonts w:eastAsia="Calibri" w:cstheme="minorHAnsi"/>
        </w:rPr>
        <w:t>EASA partnership contract</w:t>
      </w:r>
    </w:p>
    <w:p w14:paraId="35732CAF" w14:textId="077086C7" w:rsidR="00447020" w:rsidRPr="000B58E8" w:rsidRDefault="00BE0899" w:rsidP="000B58E8">
      <w:pPr>
        <w:pStyle w:val="ListParagraph"/>
        <w:numPr>
          <w:ilvl w:val="0"/>
          <w:numId w:val="26"/>
        </w:numPr>
        <w:spacing w:after="0" w:line="240" w:lineRule="auto"/>
        <w:rPr>
          <w:rFonts w:eastAsia="Calibri" w:cstheme="minorHAnsi"/>
        </w:rPr>
      </w:pPr>
      <w:r w:rsidRPr="000B58E8">
        <w:rPr>
          <w:rFonts w:eastAsia="Calibri" w:cstheme="minorHAnsi"/>
        </w:rPr>
        <w:t>Increased support provided to l</w:t>
      </w:r>
      <w:r w:rsidR="00447020" w:rsidRPr="000B58E8">
        <w:rPr>
          <w:rFonts w:eastAsia="Calibri" w:cstheme="minorHAnsi"/>
        </w:rPr>
        <w:t>easing industry</w:t>
      </w:r>
      <w:r w:rsidRPr="000B58E8">
        <w:rPr>
          <w:rFonts w:eastAsia="Calibri" w:cstheme="minorHAnsi"/>
        </w:rPr>
        <w:t xml:space="preserve"> a</w:t>
      </w:r>
      <w:r w:rsidR="007500F1" w:rsidRPr="000B58E8">
        <w:rPr>
          <w:rFonts w:eastAsia="Calibri" w:cstheme="minorHAnsi"/>
        </w:rPr>
        <w:t xml:space="preserve">s evidenced by increased activity for IAA in this sector </w:t>
      </w:r>
    </w:p>
    <w:p w14:paraId="57127446" w14:textId="77777777" w:rsidR="00985D0A" w:rsidRPr="00DD4261" w:rsidRDefault="00B54A06" w:rsidP="001904B2">
      <w:pPr>
        <w:pStyle w:val="ListParagraph"/>
        <w:numPr>
          <w:ilvl w:val="0"/>
          <w:numId w:val="26"/>
        </w:numPr>
        <w:spacing w:after="0" w:line="240" w:lineRule="auto"/>
        <w:rPr>
          <w:rFonts w:asciiTheme="majorHAnsi" w:eastAsia="Calibri" w:hAnsiTheme="majorHAnsi" w:cstheme="majorBidi"/>
          <w:color w:val="2F5496" w:themeColor="accent1" w:themeShade="BF"/>
          <w:sz w:val="26"/>
          <w:szCs w:val="26"/>
        </w:rPr>
      </w:pPr>
      <w:r w:rsidRPr="00417B92">
        <w:rPr>
          <w:rFonts w:eastAsia="Calibri" w:cstheme="minorHAnsi"/>
        </w:rPr>
        <w:t>IAA Roadmap for Unmanned Aviation de</w:t>
      </w:r>
      <w:r w:rsidR="00122B62" w:rsidRPr="00417B92">
        <w:rPr>
          <w:rFonts w:eastAsia="Calibri" w:cstheme="minorHAnsi"/>
        </w:rPr>
        <w:t>veloped</w:t>
      </w:r>
      <w:r w:rsidR="00BB1A33" w:rsidRPr="00417B92">
        <w:rPr>
          <w:rFonts w:eastAsia="Calibri" w:cstheme="minorHAnsi"/>
        </w:rPr>
        <w:t xml:space="preserve">, with </w:t>
      </w:r>
      <w:r w:rsidR="006D37BF" w:rsidRPr="00417B92">
        <w:rPr>
          <w:rFonts w:eastAsia="Calibri" w:cstheme="minorHAnsi"/>
        </w:rPr>
        <w:t xml:space="preserve">implementation of Roadmap </w:t>
      </w:r>
      <w:r w:rsidR="007500F1" w:rsidRPr="00417B92">
        <w:rPr>
          <w:rFonts w:eastAsia="Calibri" w:cstheme="minorHAnsi"/>
        </w:rPr>
        <w:t>in line with major milesto</w:t>
      </w:r>
      <w:r w:rsidR="002B0B85" w:rsidRPr="00417B92">
        <w:rPr>
          <w:rFonts w:eastAsia="Calibri" w:cstheme="minorHAnsi"/>
        </w:rPr>
        <w:t>n</w:t>
      </w:r>
      <w:r w:rsidR="007500F1" w:rsidRPr="00417B92">
        <w:rPr>
          <w:rFonts w:eastAsia="Calibri" w:cstheme="minorHAnsi"/>
        </w:rPr>
        <w:t>es</w:t>
      </w:r>
      <w:r w:rsidR="00417B92" w:rsidRPr="00417B92">
        <w:rPr>
          <w:rFonts w:eastAsia="Calibri" w:cstheme="minorHAnsi"/>
        </w:rPr>
        <w:t xml:space="preserve"> </w:t>
      </w:r>
      <w:bookmarkStart w:id="32" w:name="_Hlk80705677"/>
      <w:bookmarkStart w:id="33" w:name="_Toc109723145"/>
    </w:p>
    <w:p w14:paraId="029C51A6" w14:textId="77777777" w:rsidR="00DD4261" w:rsidRPr="00DD4261" w:rsidRDefault="00DD4261" w:rsidP="00DD4261">
      <w:pPr>
        <w:spacing w:after="0" w:line="240" w:lineRule="auto"/>
        <w:rPr>
          <w:rFonts w:asciiTheme="majorHAnsi" w:eastAsia="Calibri" w:hAnsiTheme="majorHAnsi" w:cstheme="majorBidi"/>
          <w:color w:val="2F5496" w:themeColor="accent1" w:themeShade="BF"/>
          <w:sz w:val="26"/>
          <w:szCs w:val="26"/>
        </w:rPr>
      </w:pPr>
    </w:p>
    <w:tbl>
      <w:tblPr>
        <w:tblStyle w:val="TableGrid2"/>
        <w:tblW w:w="5000" w:type="pct"/>
        <w:tblLook w:val="04A0" w:firstRow="1" w:lastRow="0" w:firstColumn="1" w:lastColumn="0" w:noHBand="0" w:noVBand="1"/>
      </w:tblPr>
      <w:tblGrid>
        <w:gridCol w:w="9463"/>
      </w:tblGrid>
      <w:tr w:rsidR="00985D0A" w:rsidRPr="009027FB" w14:paraId="75D012E1" w14:textId="77777777" w:rsidTr="007B19DF">
        <w:tc>
          <w:tcPr>
            <w:tcW w:w="5000" w:type="pct"/>
          </w:tcPr>
          <w:p w14:paraId="7A03909F" w14:textId="77777777" w:rsidR="00985D0A" w:rsidRPr="009027FB" w:rsidRDefault="00985D0A" w:rsidP="007B19DF">
            <w:r w:rsidRPr="009027FB">
              <w:t>Comment:</w:t>
            </w:r>
          </w:p>
        </w:tc>
      </w:tr>
      <w:tr w:rsidR="00985D0A" w:rsidRPr="009027FB" w14:paraId="763DC2F4" w14:textId="77777777" w:rsidTr="007B19DF">
        <w:tc>
          <w:tcPr>
            <w:tcW w:w="5000" w:type="pct"/>
          </w:tcPr>
          <w:p w14:paraId="4A7129F7" w14:textId="77777777" w:rsidR="00985D0A" w:rsidRDefault="00985D0A" w:rsidP="007B19DF"/>
          <w:p w14:paraId="7263B5AE" w14:textId="77777777" w:rsidR="00985D0A" w:rsidRPr="009027FB" w:rsidRDefault="00985D0A" w:rsidP="007B19DF"/>
        </w:tc>
      </w:tr>
      <w:tr w:rsidR="00985D0A" w:rsidRPr="009027FB" w14:paraId="0137F565" w14:textId="77777777" w:rsidTr="007B19DF">
        <w:tc>
          <w:tcPr>
            <w:tcW w:w="5000" w:type="pct"/>
          </w:tcPr>
          <w:p w14:paraId="3A6CF677" w14:textId="77777777" w:rsidR="00985D0A" w:rsidRPr="009027FB" w:rsidRDefault="00985D0A" w:rsidP="007B19DF">
            <w:r w:rsidRPr="009027FB">
              <w:t>Suggested Changes (if any)</w:t>
            </w:r>
          </w:p>
        </w:tc>
      </w:tr>
      <w:tr w:rsidR="00985D0A" w:rsidRPr="009027FB" w14:paraId="321E9858" w14:textId="77777777" w:rsidTr="007B19DF">
        <w:tc>
          <w:tcPr>
            <w:tcW w:w="5000" w:type="pct"/>
          </w:tcPr>
          <w:p w14:paraId="5ACDE614" w14:textId="77777777" w:rsidR="00985D0A" w:rsidRDefault="00985D0A" w:rsidP="007B19DF"/>
          <w:p w14:paraId="2800648F" w14:textId="77777777" w:rsidR="00985D0A" w:rsidRPr="009027FB" w:rsidRDefault="00985D0A" w:rsidP="007B19DF"/>
        </w:tc>
      </w:tr>
    </w:tbl>
    <w:p w14:paraId="7921797A" w14:textId="328B451F" w:rsidR="00277263" w:rsidRDefault="00277263" w:rsidP="00985D0A">
      <w:pPr>
        <w:pStyle w:val="ListParagraph"/>
        <w:spacing w:after="0" w:line="240" w:lineRule="auto"/>
        <w:rPr>
          <w:rFonts w:asciiTheme="majorHAnsi" w:eastAsia="Calibri" w:hAnsiTheme="majorHAnsi" w:cstheme="majorBidi"/>
          <w:color w:val="2F5496" w:themeColor="accent1" w:themeShade="BF"/>
          <w:sz w:val="26"/>
          <w:szCs w:val="26"/>
        </w:rPr>
      </w:pPr>
    </w:p>
    <w:p w14:paraId="014E9823" w14:textId="77777777" w:rsidR="00985D0A" w:rsidRPr="00417B92" w:rsidRDefault="00985D0A" w:rsidP="00985D0A">
      <w:pPr>
        <w:pStyle w:val="ListParagraph"/>
        <w:spacing w:after="0" w:line="240" w:lineRule="auto"/>
        <w:rPr>
          <w:rFonts w:asciiTheme="majorHAnsi" w:eastAsia="Calibri" w:hAnsiTheme="majorHAnsi" w:cstheme="majorBidi"/>
          <w:color w:val="2F5496" w:themeColor="accent1" w:themeShade="BF"/>
          <w:sz w:val="26"/>
          <w:szCs w:val="26"/>
        </w:rPr>
      </w:pPr>
    </w:p>
    <w:p w14:paraId="04C9E4E8" w14:textId="0B313095" w:rsidR="002278B8" w:rsidRDefault="002278B8" w:rsidP="00CF3E4F">
      <w:pPr>
        <w:pStyle w:val="Heading2"/>
        <w:rPr>
          <w:rFonts w:eastAsia="Calibri"/>
        </w:rPr>
      </w:pPr>
      <w:bookmarkStart w:id="34" w:name="_Toc140756173"/>
      <w:r>
        <w:rPr>
          <w:rFonts w:eastAsia="Calibri"/>
        </w:rPr>
        <w:lastRenderedPageBreak/>
        <w:t>Exercising influence</w:t>
      </w:r>
      <w:bookmarkEnd w:id="34"/>
    </w:p>
    <w:p w14:paraId="363BB855" w14:textId="560853E6" w:rsidR="005F3C94" w:rsidRPr="00CF3E4F" w:rsidRDefault="002278B8" w:rsidP="00CF3E4F">
      <w:r>
        <w:t xml:space="preserve">We aim to </w:t>
      </w:r>
      <w:r w:rsidR="00236B4B" w:rsidRPr="00CF3E4F">
        <w:t xml:space="preserve">support and </w:t>
      </w:r>
      <w:r w:rsidR="007C479C" w:rsidRPr="00CF3E4F">
        <w:t>influence Aviation</w:t>
      </w:r>
      <w:r w:rsidR="005F3C94" w:rsidRPr="00CF3E4F">
        <w:t xml:space="preserve"> Regulation </w:t>
      </w:r>
      <w:r w:rsidR="00DF40BA" w:rsidRPr="00CF3E4F">
        <w:t xml:space="preserve">and policy </w:t>
      </w:r>
      <w:r w:rsidR="00236B4B" w:rsidRPr="00CF3E4F">
        <w:t xml:space="preserve">development </w:t>
      </w:r>
      <w:r w:rsidR="005F3C94" w:rsidRPr="00CF3E4F">
        <w:t>at European and Global Level</w:t>
      </w:r>
      <w:r w:rsidR="00DF40BA" w:rsidRPr="00CF3E4F">
        <w:t>s</w:t>
      </w:r>
      <w:r w:rsidR="005F3C94" w:rsidRPr="00CF3E4F">
        <w:t xml:space="preserve"> </w:t>
      </w:r>
      <w:bookmarkEnd w:id="32"/>
      <w:bookmarkEnd w:id="33"/>
    </w:p>
    <w:p w14:paraId="71AF0236" w14:textId="16239FF7" w:rsidR="00BC4F96" w:rsidRPr="000968F6" w:rsidRDefault="00AE1A9F" w:rsidP="007C479C">
      <w:pPr>
        <w:rPr>
          <w:rFonts w:eastAsia="Calibri"/>
        </w:rPr>
      </w:pPr>
      <w:r>
        <w:rPr>
          <w:u w:val="single"/>
        </w:rPr>
        <w:t>Our strategy</w:t>
      </w:r>
    </w:p>
    <w:p w14:paraId="5CFB95FC" w14:textId="65FACE76" w:rsidR="004902B8" w:rsidRDefault="00010BC0" w:rsidP="006171F3">
      <w:pPr>
        <w:pStyle w:val="ListParagraph"/>
        <w:numPr>
          <w:ilvl w:val="0"/>
          <w:numId w:val="3"/>
        </w:numPr>
        <w:spacing w:after="0" w:line="240" w:lineRule="auto"/>
        <w:ind w:left="709"/>
        <w:rPr>
          <w:rFonts w:eastAsia="Calibri" w:cstheme="minorHAnsi"/>
          <w:lang w:val="en-IE"/>
        </w:rPr>
      </w:pPr>
      <w:r>
        <w:rPr>
          <w:rFonts w:eastAsia="Calibri" w:cstheme="minorHAnsi"/>
          <w:lang w:val="en-IE"/>
        </w:rPr>
        <w:t xml:space="preserve">Participate in </w:t>
      </w:r>
      <w:r w:rsidR="002149D2">
        <w:rPr>
          <w:rFonts w:eastAsia="Calibri" w:cstheme="minorHAnsi"/>
          <w:lang w:val="en-IE"/>
        </w:rPr>
        <w:t xml:space="preserve">ICAO and EC/EASA </w:t>
      </w:r>
      <w:r w:rsidR="00AA39F7">
        <w:rPr>
          <w:rFonts w:eastAsia="Calibri" w:cstheme="minorHAnsi"/>
          <w:lang w:val="en-IE"/>
        </w:rPr>
        <w:t xml:space="preserve">working groups to help develop future </w:t>
      </w:r>
      <w:r w:rsidR="00A137D8">
        <w:rPr>
          <w:rFonts w:eastAsia="Calibri" w:cstheme="minorHAnsi"/>
          <w:lang w:val="en-IE"/>
        </w:rPr>
        <w:t xml:space="preserve">standards and </w:t>
      </w:r>
      <w:r w:rsidR="00AA39F7">
        <w:rPr>
          <w:rFonts w:eastAsia="Calibri" w:cstheme="minorHAnsi"/>
          <w:lang w:val="en-IE"/>
        </w:rPr>
        <w:t>r</w:t>
      </w:r>
      <w:r w:rsidR="00A137D8">
        <w:rPr>
          <w:rFonts w:eastAsia="Calibri" w:cstheme="minorHAnsi"/>
          <w:lang w:val="en-IE"/>
        </w:rPr>
        <w:t>egulations in response to aviation safety priorities</w:t>
      </w:r>
      <w:r w:rsidR="00DB7E3A">
        <w:rPr>
          <w:rFonts w:eastAsia="Calibri" w:cstheme="minorHAnsi"/>
          <w:lang w:val="en-IE"/>
        </w:rPr>
        <w:t xml:space="preserve">, regulatory </w:t>
      </w:r>
      <w:proofErr w:type="gramStart"/>
      <w:r w:rsidR="00DB7E3A">
        <w:rPr>
          <w:rFonts w:eastAsia="Calibri" w:cstheme="minorHAnsi"/>
          <w:lang w:val="en-IE"/>
        </w:rPr>
        <w:t>economics</w:t>
      </w:r>
      <w:proofErr w:type="gramEnd"/>
      <w:r w:rsidR="00A137D8">
        <w:rPr>
          <w:rFonts w:eastAsia="Calibri" w:cstheme="minorHAnsi"/>
          <w:lang w:val="en-IE"/>
        </w:rPr>
        <w:t xml:space="preserve"> and industry </w:t>
      </w:r>
      <w:r w:rsidR="004902B8">
        <w:rPr>
          <w:rFonts w:eastAsia="Calibri" w:cstheme="minorHAnsi"/>
          <w:lang w:val="en-IE"/>
        </w:rPr>
        <w:t>needs</w:t>
      </w:r>
    </w:p>
    <w:p w14:paraId="61F4C9C3" w14:textId="46A2574A" w:rsidR="00BC4F96" w:rsidRPr="000968F6" w:rsidRDefault="00BC4F96" w:rsidP="006171F3">
      <w:pPr>
        <w:pStyle w:val="ListParagraph"/>
        <w:numPr>
          <w:ilvl w:val="0"/>
          <w:numId w:val="3"/>
        </w:numPr>
        <w:spacing w:after="0" w:line="240" w:lineRule="auto"/>
        <w:ind w:left="709"/>
        <w:rPr>
          <w:rFonts w:eastAsia="Calibri" w:cstheme="minorHAnsi"/>
          <w:lang w:val="en-IE"/>
        </w:rPr>
      </w:pPr>
      <w:r w:rsidRPr="000968F6">
        <w:rPr>
          <w:rFonts w:eastAsia="Calibri" w:cstheme="minorHAnsi"/>
          <w:lang w:val="en-IE"/>
        </w:rPr>
        <w:t xml:space="preserve">Support the introduction of a global Electronic Pilot Licence and encourage the development of other electronic licences and certificates in aviation </w:t>
      </w:r>
    </w:p>
    <w:p w14:paraId="06ED34E8" w14:textId="77777777" w:rsidR="00BC4F96" w:rsidRPr="000968F6" w:rsidRDefault="00BC4F96" w:rsidP="006171F3">
      <w:pPr>
        <w:pStyle w:val="ListParagraph"/>
        <w:numPr>
          <w:ilvl w:val="0"/>
          <w:numId w:val="3"/>
        </w:numPr>
        <w:spacing w:after="0" w:line="240" w:lineRule="auto"/>
        <w:ind w:left="709"/>
        <w:rPr>
          <w:rFonts w:eastAsia="Calibri" w:cstheme="minorHAnsi"/>
          <w:lang w:val="en-IE"/>
        </w:rPr>
      </w:pPr>
      <w:r w:rsidRPr="000968F6">
        <w:rPr>
          <w:rFonts w:eastAsia="Calibri" w:cstheme="minorHAnsi"/>
          <w:lang w:val="en-IE"/>
        </w:rPr>
        <w:t>Promote new training approaches for licensed pilots and engineers</w:t>
      </w:r>
    </w:p>
    <w:p w14:paraId="2E6A6F87" w14:textId="1701CCAE" w:rsidR="00BC4F96" w:rsidRDefault="00BC4F96" w:rsidP="006171F3">
      <w:pPr>
        <w:pStyle w:val="ListParagraph"/>
        <w:numPr>
          <w:ilvl w:val="0"/>
          <w:numId w:val="3"/>
        </w:numPr>
        <w:spacing w:after="0" w:line="240" w:lineRule="auto"/>
        <w:ind w:left="709"/>
        <w:rPr>
          <w:rFonts w:eastAsia="Calibri" w:cstheme="minorHAnsi"/>
          <w:lang w:val="en-IE"/>
        </w:rPr>
      </w:pPr>
      <w:r w:rsidRPr="000968F6">
        <w:rPr>
          <w:rFonts w:eastAsia="Calibri" w:cstheme="minorHAnsi"/>
          <w:lang w:val="en-IE"/>
        </w:rPr>
        <w:t xml:space="preserve">Support growth of </w:t>
      </w:r>
      <w:r w:rsidR="00CD0AC0">
        <w:rPr>
          <w:rFonts w:eastAsia="Calibri" w:cstheme="minorHAnsi"/>
          <w:lang w:val="en-IE"/>
        </w:rPr>
        <w:t>crew</w:t>
      </w:r>
      <w:r w:rsidRPr="000968F6">
        <w:rPr>
          <w:rFonts w:eastAsia="Calibri" w:cstheme="minorHAnsi"/>
          <w:lang w:val="en-IE"/>
        </w:rPr>
        <w:t xml:space="preserve"> support programmes for aviation personnel and encourage exchange of information in EU on their implementation.</w:t>
      </w:r>
    </w:p>
    <w:p w14:paraId="555AE0EE" w14:textId="77777777" w:rsidR="00CD0AC0" w:rsidRPr="00CD0AC0" w:rsidRDefault="00CF26AB" w:rsidP="00CF3E4F">
      <w:pPr>
        <w:pStyle w:val="ListParagraph"/>
        <w:numPr>
          <w:ilvl w:val="0"/>
          <w:numId w:val="3"/>
        </w:numPr>
        <w:spacing w:after="0" w:line="240" w:lineRule="auto"/>
        <w:ind w:left="709"/>
        <w:rPr>
          <w:rFonts w:eastAsia="Calibri"/>
        </w:rPr>
      </w:pPr>
      <w:r w:rsidRPr="00236B4B">
        <w:rPr>
          <w:rFonts w:eastAsia="Calibri" w:cstheme="minorHAnsi"/>
          <w:lang w:val="en-IE"/>
        </w:rPr>
        <w:t>Develop best practice for economic regulation (guidelines and policy) for airport charges and single sky regulation</w:t>
      </w:r>
    </w:p>
    <w:p w14:paraId="59FCBFBC" w14:textId="3B15FB6A" w:rsidR="000968F6" w:rsidRPr="00C63A1E" w:rsidRDefault="000968F6" w:rsidP="00CF3E4F">
      <w:pPr>
        <w:pStyle w:val="ListParagraph"/>
        <w:numPr>
          <w:ilvl w:val="0"/>
          <w:numId w:val="3"/>
        </w:numPr>
        <w:spacing w:after="0" w:line="240" w:lineRule="auto"/>
        <w:ind w:left="709"/>
        <w:rPr>
          <w:rFonts w:eastAsia="Calibri"/>
        </w:rPr>
      </w:pPr>
      <w:r w:rsidRPr="00236B4B">
        <w:rPr>
          <w:rFonts w:eastAsia="Calibri"/>
        </w:rPr>
        <w:t>Simplify cross-border transfer of aircraft &amp; electronic records of aircraft through pro-active engagement in European and global policy making activity</w:t>
      </w:r>
    </w:p>
    <w:p w14:paraId="5DB8D9BD" w14:textId="341C6E6E" w:rsidR="009027FB" w:rsidRDefault="009027FB" w:rsidP="009E0008"/>
    <w:p w14:paraId="41C53685" w14:textId="48331900" w:rsidR="00DF40BA" w:rsidRDefault="00262D64" w:rsidP="009E0008">
      <w:pPr>
        <w:rPr>
          <w:u w:val="single"/>
        </w:rPr>
      </w:pPr>
      <w:r>
        <w:rPr>
          <w:u w:val="single"/>
        </w:rPr>
        <w:t>Our expectations</w:t>
      </w:r>
    </w:p>
    <w:p w14:paraId="3195993F" w14:textId="20F4673B" w:rsidR="00DF40BA" w:rsidRPr="00CF3E4F" w:rsidRDefault="00661B3C" w:rsidP="00DF40BA">
      <w:pPr>
        <w:pStyle w:val="ListParagraph"/>
        <w:numPr>
          <w:ilvl w:val="0"/>
          <w:numId w:val="21"/>
        </w:numPr>
      </w:pPr>
      <w:r w:rsidRPr="00CF3E4F">
        <w:t xml:space="preserve">Effective participation </w:t>
      </w:r>
      <w:r w:rsidR="00C63A1E" w:rsidRPr="00CF3E4F">
        <w:t xml:space="preserve">in ICAO/EC/EASA </w:t>
      </w:r>
      <w:r w:rsidR="00A00E22" w:rsidRPr="00CF3E4F">
        <w:t>working groups</w:t>
      </w:r>
      <w:r w:rsidR="00971D3E" w:rsidRPr="00CF3E4F">
        <w:t xml:space="preserve"> supporting rulemaking and policy development</w:t>
      </w:r>
    </w:p>
    <w:p w14:paraId="7B91AB3C" w14:textId="31CA1886" w:rsidR="00C47A19" w:rsidRPr="00CF3E4F" w:rsidRDefault="001021AB" w:rsidP="00DF40BA">
      <w:pPr>
        <w:pStyle w:val="ListParagraph"/>
        <w:numPr>
          <w:ilvl w:val="0"/>
          <w:numId w:val="21"/>
        </w:numPr>
      </w:pPr>
      <w:r w:rsidRPr="00CF3E4F">
        <w:t>Status of implementation</w:t>
      </w:r>
      <w:r w:rsidR="00D514B8" w:rsidRPr="00CF3E4F">
        <w:t xml:space="preserve"> o</w:t>
      </w:r>
      <w:r w:rsidR="00C47A19" w:rsidRPr="00CF3E4F">
        <w:t>f</w:t>
      </w:r>
      <w:r w:rsidR="00D514B8" w:rsidRPr="00CF3E4F">
        <w:t xml:space="preserve"> key regulatory </w:t>
      </w:r>
      <w:r w:rsidR="00B35915" w:rsidRPr="00CF3E4F">
        <w:t xml:space="preserve">and policy </w:t>
      </w:r>
      <w:r w:rsidR="00D514B8" w:rsidRPr="00CF3E4F">
        <w:t>development projects</w:t>
      </w:r>
      <w:r w:rsidR="00BB65C7" w:rsidRPr="00CF3E4F">
        <w:t xml:space="preserve"> in line with</w:t>
      </w:r>
      <w:r w:rsidR="00B35915" w:rsidRPr="00CF3E4F">
        <w:t xml:space="preserve"> major milestones</w:t>
      </w:r>
      <w:r w:rsidR="00BB65C7" w:rsidRPr="00CF3E4F">
        <w:t xml:space="preserve"> </w:t>
      </w:r>
    </w:p>
    <w:p w14:paraId="6C3B4390" w14:textId="558572CB" w:rsidR="00A00E22" w:rsidRPr="00CF3E4F" w:rsidRDefault="001021AB" w:rsidP="00CF3E4F">
      <w:pPr>
        <w:pStyle w:val="ListParagraph"/>
        <w:rPr>
          <w:u w:val="single"/>
        </w:rPr>
      </w:pPr>
      <w:r>
        <w:rPr>
          <w:u w:val="single"/>
        </w:rPr>
        <w:t xml:space="preserve"> </w:t>
      </w:r>
    </w:p>
    <w:tbl>
      <w:tblPr>
        <w:tblStyle w:val="TableGrid2"/>
        <w:tblW w:w="5000" w:type="pct"/>
        <w:tblLook w:val="04A0" w:firstRow="1" w:lastRow="0" w:firstColumn="1" w:lastColumn="0" w:noHBand="0" w:noVBand="1"/>
      </w:tblPr>
      <w:tblGrid>
        <w:gridCol w:w="9463"/>
      </w:tblGrid>
      <w:tr w:rsidR="00985D0A" w:rsidRPr="009027FB" w14:paraId="068E33C0" w14:textId="77777777" w:rsidTr="007B19DF">
        <w:tc>
          <w:tcPr>
            <w:tcW w:w="5000" w:type="pct"/>
          </w:tcPr>
          <w:p w14:paraId="4B7C9C8A" w14:textId="77777777" w:rsidR="00985D0A" w:rsidRPr="009027FB" w:rsidRDefault="00985D0A" w:rsidP="007B19DF">
            <w:bookmarkStart w:id="35" w:name="_Hlk80705685"/>
            <w:bookmarkStart w:id="36" w:name="_Toc109723146"/>
            <w:r w:rsidRPr="009027FB">
              <w:t>Comment:</w:t>
            </w:r>
          </w:p>
        </w:tc>
      </w:tr>
      <w:tr w:rsidR="00985D0A" w:rsidRPr="009027FB" w14:paraId="07E4D6DC" w14:textId="77777777" w:rsidTr="007B19DF">
        <w:tc>
          <w:tcPr>
            <w:tcW w:w="5000" w:type="pct"/>
          </w:tcPr>
          <w:p w14:paraId="18640985" w14:textId="77777777" w:rsidR="00985D0A" w:rsidRDefault="00985D0A" w:rsidP="007B19DF"/>
          <w:p w14:paraId="50CDF2B4" w14:textId="77777777" w:rsidR="00985D0A" w:rsidRPr="009027FB" w:rsidRDefault="00985D0A" w:rsidP="007B19DF"/>
        </w:tc>
      </w:tr>
      <w:tr w:rsidR="00985D0A" w:rsidRPr="009027FB" w14:paraId="103825CF" w14:textId="77777777" w:rsidTr="007B19DF">
        <w:tc>
          <w:tcPr>
            <w:tcW w:w="5000" w:type="pct"/>
          </w:tcPr>
          <w:p w14:paraId="711365E0" w14:textId="77777777" w:rsidR="00985D0A" w:rsidRPr="009027FB" w:rsidRDefault="00985D0A" w:rsidP="007B19DF">
            <w:r w:rsidRPr="009027FB">
              <w:t>Suggested Changes (if any)</w:t>
            </w:r>
          </w:p>
        </w:tc>
      </w:tr>
      <w:tr w:rsidR="00985D0A" w:rsidRPr="009027FB" w14:paraId="67144484" w14:textId="77777777" w:rsidTr="007B19DF">
        <w:tc>
          <w:tcPr>
            <w:tcW w:w="5000" w:type="pct"/>
          </w:tcPr>
          <w:p w14:paraId="550F2B2C" w14:textId="77777777" w:rsidR="00985D0A" w:rsidRDefault="00985D0A" w:rsidP="007B19DF"/>
          <w:p w14:paraId="41F820EF" w14:textId="77777777" w:rsidR="00985D0A" w:rsidRPr="009027FB" w:rsidRDefault="00985D0A" w:rsidP="007B19DF"/>
        </w:tc>
      </w:tr>
    </w:tbl>
    <w:p w14:paraId="2EEE3BEA" w14:textId="77777777" w:rsidR="00277263" w:rsidRDefault="00277263">
      <w:pPr>
        <w:rPr>
          <w:rFonts w:asciiTheme="majorHAnsi" w:eastAsiaTheme="majorEastAsia" w:hAnsiTheme="majorHAnsi" w:cstheme="majorBidi"/>
          <w:color w:val="2F5496" w:themeColor="accent1" w:themeShade="BF"/>
          <w:sz w:val="26"/>
          <w:szCs w:val="26"/>
        </w:rPr>
      </w:pPr>
      <w:r>
        <w:br w:type="page"/>
      </w:r>
    </w:p>
    <w:p w14:paraId="4FD526BE" w14:textId="143E23C0" w:rsidR="00204F0F" w:rsidRDefault="00A11E45" w:rsidP="000968F6">
      <w:pPr>
        <w:pStyle w:val="Heading2"/>
      </w:pPr>
      <w:bookmarkStart w:id="37" w:name="_Toc140756174"/>
      <w:r>
        <w:lastRenderedPageBreak/>
        <w:t>Environmental Responsibilities</w:t>
      </w:r>
      <w:bookmarkEnd w:id="37"/>
    </w:p>
    <w:p w14:paraId="0B499607" w14:textId="4107F32F" w:rsidR="005F3C94" w:rsidRDefault="00204F0F" w:rsidP="00CF3E4F">
      <w:r>
        <w:t xml:space="preserve">We aim to </w:t>
      </w:r>
      <w:r w:rsidR="00DF6844">
        <w:t xml:space="preserve">meet or exceed </w:t>
      </w:r>
      <w:r w:rsidR="00C473FA">
        <w:t>o</w:t>
      </w:r>
      <w:r w:rsidR="005F3C94" w:rsidRPr="000968F6">
        <w:t xml:space="preserve">ur </w:t>
      </w:r>
      <w:r w:rsidR="00DC71C8">
        <w:t>e</w:t>
      </w:r>
      <w:r w:rsidR="005F3C94" w:rsidRPr="000968F6">
        <w:t xml:space="preserve">nvironmental </w:t>
      </w:r>
      <w:r w:rsidR="00DC71C8">
        <w:t>r</w:t>
      </w:r>
      <w:r w:rsidR="005F3C94" w:rsidRPr="000968F6">
        <w:t>esponsibilit</w:t>
      </w:r>
      <w:r w:rsidR="00DC71C8">
        <w:t>ies</w:t>
      </w:r>
      <w:bookmarkEnd w:id="35"/>
      <w:bookmarkEnd w:id="36"/>
      <w:r w:rsidR="00017B47">
        <w:t xml:space="preserve"> </w:t>
      </w:r>
      <w:r w:rsidR="00DF6844">
        <w:t xml:space="preserve">and </w:t>
      </w:r>
      <w:r w:rsidR="00D268A1">
        <w:t xml:space="preserve">to </w:t>
      </w:r>
      <w:r w:rsidR="00DF6844">
        <w:t xml:space="preserve">consider environmental </w:t>
      </w:r>
      <w:r w:rsidR="00D268A1">
        <w:t>factors in regulatory decision making.</w:t>
      </w:r>
    </w:p>
    <w:p w14:paraId="78AE50A8" w14:textId="7F32CB4C" w:rsidR="00CA14CB" w:rsidRDefault="00CA14CB"/>
    <w:p w14:paraId="4BB41B47" w14:textId="77777777" w:rsidR="007C479C" w:rsidRPr="007C479C" w:rsidRDefault="00E5357E" w:rsidP="007C479C">
      <w:pPr>
        <w:spacing w:after="0" w:line="240" w:lineRule="auto"/>
        <w:rPr>
          <w:rFonts w:eastAsia="Calibri" w:cstheme="minorHAnsi"/>
          <w:lang w:val="en-IE"/>
        </w:rPr>
      </w:pPr>
      <w:r w:rsidRPr="007C479C">
        <w:rPr>
          <w:u w:val="single"/>
        </w:rPr>
        <w:t>Our strategy</w:t>
      </w:r>
    </w:p>
    <w:p w14:paraId="4F5088A9" w14:textId="004E021F" w:rsidR="000968F6" w:rsidRDefault="000968F6" w:rsidP="006171F3">
      <w:pPr>
        <w:pStyle w:val="ListParagraph"/>
        <w:numPr>
          <w:ilvl w:val="0"/>
          <w:numId w:val="3"/>
        </w:numPr>
        <w:spacing w:after="0" w:line="240" w:lineRule="auto"/>
        <w:ind w:left="709"/>
        <w:rPr>
          <w:rFonts w:eastAsia="Calibri" w:cstheme="minorHAnsi"/>
          <w:lang w:val="en-IE"/>
        </w:rPr>
      </w:pPr>
      <w:r w:rsidRPr="005F3C94">
        <w:rPr>
          <w:rFonts w:eastAsia="Calibri" w:cstheme="minorHAnsi"/>
          <w:lang w:val="en-IE"/>
        </w:rPr>
        <w:t>Place environmental considerations in the regulatory decision</w:t>
      </w:r>
      <w:r>
        <w:rPr>
          <w:rFonts w:eastAsia="Calibri" w:cstheme="minorHAnsi"/>
          <w:lang w:val="en-IE"/>
        </w:rPr>
        <w:t>-</w:t>
      </w:r>
      <w:r w:rsidRPr="005F3C94">
        <w:rPr>
          <w:rFonts w:eastAsia="Calibri" w:cstheme="minorHAnsi"/>
          <w:lang w:val="en-IE"/>
        </w:rPr>
        <w:t>making framework</w:t>
      </w:r>
      <w:r>
        <w:rPr>
          <w:rFonts w:eastAsia="Calibri" w:cstheme="minorHAnsi"/>
          <w:lang w:val="en-IE"/>
        </w:rPr>
        <w:t xml:space="preserve"> where appropriate</w:t>
      </w:r>
      <w:r w:rsidRPr="005F3C94">
        <w:rPr>
          <w:rFonts w:eastAsia="Calibri" w:cstheme="minorHAnsi"/>
          <w:lang w:val="en-IE"/>
        </w:rPr>
        <w:t xml:space="preserve"> </w:t>
      </w:r>
    </w:p>
    <w:p w14:paraId="40C4F648" w14:textId="77777777" w:rsidR="00E7533E" w:rsidRDefault="005F3C94" w:rsidP="006171F3">
      <w:pPr>
        <w:pStyle w:val="ListParagraph"/>
        <w:numPr>
          <w:ilvl w:val="0"/>
          <w:numId w:val="3"/>
        </w:numPr>
        <w:spacing w:after="0" w:line="240" w:lineRule="auto"/>
        <w:ind w:left="709"/>
        <w:rPr>
          <w:rFonts w:eastAsia="Calibri" w:cstheme="minorHAnsi"/>
          <w:lang w:val="en-IE"/>
        </w:rPr>
      </w:pPr>
      <w:r w:rsidRPr="00E7533E">
        <w:rPr>
          <w:rFonts w:eastAsia="Calibri" w:cstheme="minorHAnsi"/>
          <w:lang w:val="en-IE"/>
        </w:rPr>
        <w:t xml:space="preserve">Support development of </w:t>
      </w:r>
      <w:r w:rsidR="00CD1123" w:rsidRPr="00E7533E">
        <w:rPr>
          <w:rFonts w:eastAsia="Calibri" w:cstheme="minorHAnsi"/>
          <w:lang w:val="en-IE"/>
        </w:rPr>
        <w:t>environmentally friendly aviation initiatives</w:t>
      </w:r>
    </w:p>
    <w:p w14:paraId="4FB466A6" w14:textId="4F3BB614" w:rsidR="00A37CCB" w:rsidRPr="00E7533E" w:rsidRDefault="00A37CCB" w:rsidP="006171F3">
      <w:pPr>
        <w:pStyle w:val="ListParagraph"/>
        <w:numPr>
          <w:ilvl w:val="0"/>
          <w:numId w:val="3"/>
        </w:numPr>
        <w:spacing w:after="0" w:line="240" w:lineRule="auto"/>
        <w:ind w:left="709"/>
        <w:rPr>
          <w:rFonts w:eastAsia="Calibri" w:cstheme="minorHAnsi"/>
          <w:lang w:val="en-IE"/>
        </w:rPr>
      </w:pPr>
      <w:r w:rsidRPr="00E7533E">
        <w:rPr>
          <w:rFonts w:eastAsia="Calibri" w:cstheme="minorHAnsi"/>
          <w:lang w:val="en-IE"/>
        </w:rPr>
        <w:t xml:space="preserve">Meet or exceed 2019 Climate Action Plan targets </w:t>
      </w:r>
    </w:p>
    <w:p w14:paraId="56D2D631" w14:textId="6A9D1260" w:rsidR="00A37CCB" w:rsidRPr="000968F6" w:rsidRDefault="00A37CCB" w:rsidP="006171F3">
      <w:pPr>
        <w:pStyle w:val="ListParagraph"/>
        <w:numPr>
          <w:ilvl w:val="0"/>
          <w:numId w:val="3"/>
        </w:numPr>
        <w:spacing w:after="0" w:line="240" w:lineRule="auto"/>
        <w:ind w:left="709"/>
        <w:rPr>
          <w:rFonts w:eastAsia="Calibri" w:cstheme="minorHAnsi"/>
          <w:lang w:val="en-IE"/>
        </w:rPr>
      </w:pPr>
      <w:r w:rsidRPr="005F3C94">
        <w:rPr>
          <w:rFonts w:eastAsia="Calibri" w:cstheme="minorHAnsi"/>
          <w:lang w:val="en-IE"/>
        </w:rPr>
        <w:t xml:space="preserve">Develop and implement an IAA </w:t>
      </w:r>
      <w:r w:rsidR="00BB767F">
        <w:rPr>
          <w:rFonts w:eastAsia="Calibri" w:cstheme="minorHAnsi"/>
          <w:lang w:val="en-IE"/>
        </w:rPr>
        <w:t>environment</w:t>
      </w:r>
      <w:r w:rsidRPr="005F3C94">
        <w:rPr>
          <w:rFonts w:eastAsia="Calibri" w:cstheme="minorHAnsi"/>
          <w:lang w:val="en-IE"/>
        </w:rPr>
        <w:t xml:space="preserve"> action plan </w:t>
      </w:r>
    </w:p>
    <w:p w14:paraId="48AEFF5D" w14:textId="1222C8EA" w:rsidR="00A37CCB" w:rsidRPr="000968F6" w:rsidRDefault="00A37CCB" w:rsidP="006171F3">
      <w:pPr>
        <w:pStyle w:val="ListParagraph"/>
        <w:numPr>
          <w:ilvl w:val="0"/>
          <w:numId w:val="3"/>
        </w:numPr>
        <w:spacing w:after="0" w:line="240" w:lineRule="auto"/>
        <w:ind w:left="709"/>
        <w:rPr>
          <w:rFonts w:eastAsia="Calibri" w:cstheme="minorHAnsi"/>
          <w:lang w:val="en-IE"/>
        </w:rPr>
      </w:pPr>
      <w:r w:rsidRPr="000968F6">
        <w:rPr>
          <w:rFonts w:eastAsia="Calibri" w:cstheme="minorHAnsi"/>
          <w:lang w:val="en-IE"/>
        </w:rPr>
        <w:t xml:space="preserve">Support aviation sector drive to net zero </w:t>
      </w:r>
      <w:r w:rsidR="00683FD3">
        <w:rPr>
          <w:rFonts w:eastAsia="Calibri" w:cstheme="minorHAnsi"/>
          <w:lang w:val="en-IE"/>
        </w:rPr>
        <w:t xml:space="preserve">carbon </w:t>
      </w:r>
      <w:r w:rsidRPr="000968F6">
        <w:rPr>
          <w:rFonts w:eastAsia="Calibri" w:cstheme="minorHAnsi"/>
          <w:lang w:val="en-IE"/>
        </w:rPr>
        <w:t>by 2050</w:t>
      </w:r>
    </w:p>
    <w:p w14:paraId="417C9CCB" w14:textId="1FCAF717" w:rsidR="009027FB" w:rsidRPr="00683FD3" w:rsidRDefault="00A37CCB" w:rsidP="00683FD3">
      <w:pPr>
        <w:pStyle w:val="ListParagraph"/>
        <w:numPr>
          <w:ilvl w:val="0"/>
          <w:numId w:val="3"/>
        </w:numPr>
        <w:spacing w:after="0" w:line="240" w:lineRule="auto"/>
        <w:ind w:left="709"/>
        <w:rPr>
          <w:rFonts w:eastAsia="Calibri" w:cstheme="minorHAnsi"/>
          <w:lang w:val="en-IE"/>
        </w:rPr>
      </w:pPr>
      <w:r w:rsidRPr="005F3C94">
        <w:rPr>
          <w:rFonts w:eastAsia="Calibri" w:cstheme="minorHAnsi"/>
          <w:lang w:val="en-IE"/>
        </w:rPr>
        <w:t>Input</w:t>
      </w:r>
      <w:r>
        <w:rPr>
          <w:rFonts w:eastAsia="Calibri" w:cstheme="minorHAnsi"/>
          <w:lang w:val="en-IE"/>
        </w:rPr>
        <w:t>, as appropriate,</w:t>
      </w:r>
      <w:r w:rsidRPr="005F3C94">
        <w:rPr>
          <w:rFonts w:eastAsia="Calibri" w:cstheme="minorHAnsi"/>
          <w:lang w:val="en-IE"/>
        </w:rPr>
        <w:t xml:space="preserve"> to</w:t>
      </w:r>
      <w:r w:rsidR="000968F6">
        <w:rPr>
          <w:rFonts w:eastAsia="Calibri" w:cstheme="minorHAnsi"/>
          <w:lang w:val="en-IE"/>
        </w:rPr>
        <w:t xml:space="preserve"> Irish, EU and global</w:t>
      </w:r>
      <w:r w:rsidRPr="005F3C94">
        <w:rPr>
          <w:rFonts w:eastAsia="Calibri" w:cstheme="minorHAnsi"/>
          <w:lang w:val="en-IE"/>
        </w:rPr>
        <w:t xml:space="preserve"> </w:t>
      </w:r>
      <w:r w:rsidR="000968F6">
        <w:rPr>
          <w:rFonts w:eastAsia="Calibri" w:cstheme="minorHAnsi"/>
          <w:lang w:val="en-IE"/>
        </w:rPr>
        <w:t>e</w:t>
      </w:r>
      <w:r>
        <w:rPr>
          <w:rFonts w:eastAsia="Calibri" w:cstheme="minorHAnsi"/>
          <w:lang w:val="en-IE"/>
        </w:rPr>
        <w:t xml:space="preserve">nvironmental </w:t>
      </w:r>
      <w:r w:rsidR="000968F6">
        <w:rPr>
          <w:rFonts w:eastAsia="Calibri" w:cstheme="minorHAnsi"/>
          <w:lang w:val="en-IE"/>
        </w:rPr>
        <w:t>p</w:t>
      </w:r>
      <w:r w:rsidRPr="005F3C94">
        <w:rPr>
          <w:rFonts w:eastAsia="Calibri" w:cstheme="minorHAnsi"/>
          <w:lang w:val="en-IE"/>
        </w:rPr>
        <w:t>olicy</w:t>
      </w:r>
      <w:r>
        <w:rPr>
          <w:rFonts w:eastAsia="Calibri" w:cstheme="minorHAnsi"/>
          <w:lang w:val="en-IE"/>
        </w:rPr>
        <w:t xml:space="preserve"> development</w:t>
      </w:r>
    </w:p>
    <w:p w14:paraId="4AD93B85" w14:textId="135A308C" w:rsidR="00E7533E" w:rsidRDefault="00E7533E" w:rsidP="00E7533E">
      <w:pPr>
        <w:spacing w:after="0" w:line="240" w:lineRule="auto"/>
        <w:rPr>
          <w:rFonts w:eastAsia="Calibri" w:cstheme="minorHAnsi"/>
          <w:lang w:val="en-IE"/>
        </w:rPr>
      </w:pPr>
    </w:p>
    <w:p w14:paraId="06052C80" w14:textId="0F2137C8" w:rsidR="00E7533E" w:rsidRPr="007C479C" w:rsidRDefault="00E5357E" w:rsidP="00E7533E">
      <w:pPr>
        <w:spacing w:after="0" w:line="240" w:lineRule="auto"/>
        <w:rPr>
          <w:rFonts w:eastAsia="Calibri" w:cstheme="minorHAnsi"/>
          <w:u w:val="single"/>
          <w:lang w:val="en-IE"/>
        </w:rPr>
      </w:pPr>
      <w:r w:rsidRPr="007C479C">
        <w:rPr>
          <w:rFonts w:eastAsia="Calibri" w:cstheme="minorHAnsi"/>
          <w:u w:val="single"/>
          <w:lang w:val="en-IE"/>
        </w:rPr>
        <w:t>Our expectations</w:t>
      </w:r>
    </w:p>
    <w:p w14:paraId="3817A328" w14:textId="4E8F1A4F" w:rsidR="00B35915" w:rsidRDefault="00CC5B54" w:rsidP="008D33DD">
      <w:pPr>
        <w:pStyle w:val="ListParagraph"/>
        <w:numPr>
          <w:ilvl w:val="0"/>
          <w:numId w:val="22"/>
        </w:numPr>
        <w:spacing w:after="0" w:line="240" w:lineRule="auto"/>
        <w:rPr>
          <w:rFonts w:eastAsia="Calibri" w:cstheme="minorHAnsi"/>
          <w:lang w:val="en-IE"/>
        </w:rPr>
      </w:pPr>
      <w:r>
        <w:rPr>
          <w:rFonts w:eastAsia="Calibri" w:cstheme="minorHAnsi"/>
          <w:lang w:val="en-IE"/>
        </w:rPr>
        <w:t xml:space="preserve">IAA </w:t>
      </w:r>
      <w:r w:rsidR="00683FD3">
        <w:rPr>
          <w:rFonts w:eastAsia="Calibri" w:cstheme="minorHAnsi"/>
          <w:lang w:val="en-IE"/>
        </w:rPr>
        <w:t xml:space="preserve">Environmental </w:t>
      </w:r>
      <w:r>
        <w:rPr>
          <w:rFonts w:eastAsia="Calibri" w:cstheme="minorHAnsi"/>
          <w:lang w:val="en-IE"/>
        </w:rPr>
        <w:t xml:space="preserve">Team </w:t>
      </w:r>
      <w:r w:rsidR="00B35915">
        <w:rPr>
          <w:rFonts w:eastAsia="Calibri" w:cstheme="minorHAnsi"/>
          <w:lang w:val="en-IE"/>
        </w:rPr>
        <w:t>established</w:t>
      </w:r>
    </w:p>
    <w:p w14:paraId="55F9B0D8" w14:textId="3B6F34CD" w:rsidR="008D33DD" w:rsidRDefault="00CC5B54" w:rsidP="008D33DD">
      <w:pPr>
        <w:pStyle w:val="ListParagraph"/>
        <w:numPr>
          <w:ilvl w:val="0"/>
          <w:numId w:val="22"/>
        </w:numPr>
        <w:spacing w:after="0" w:line="240" w:lineRule="auto"/>
        <w:rPr>
          <w:rFonts w:eastAsia="Calibri" w:cstheme="minorHAnsi"/>
          <w:lang w:val="en-IE"/>
        </w:rPr>
      </w:pPr>
      <w:r>
        <w:rPr>
          <w:rFonts w:eastAsia="Calibri" w:cstheme="minorHAnsi"/>
          <w:lang w:val="en-IE"/>
        </w:rPr>
        <w:t xml:space="preserve">IAA </w:t>
      </w:r>
      <w:r w:rsidR="00232080">
        <w:rPr>
          <w:rFonts w:eastAsia="Calibri" w:cstheme="minorHAnsi"/>
          <w:lang w:val="en-IE"/>
        </w:rPr>
        <w:t>Environmental</w:t>
      </w:r>
      <w:r>
        <w:rPr>
          <w:rFonts w:eastAsia="Calibri" w:cstheme="minorHAnsi"/>
          <w:lang w:val="en-IE"/>
        </w:rPr>
        <w:t xml:space="preserve"> Action Plan developed</w:t>
      </w:r>
    </w:p>
    <w:p w14:paraId="030E1C39" w14:textId="5F6016C8" w:rsidR="00410B74" w:rsidRPr="00CF3E4F" w:rsidRDefault="00B35915" w:rsidP="00CF3E4F">
      <w:pPr>
        <w:pStyle w:val="ListParagraph"/>
        <w:numPr>
          <w:ilvl w:val="0"/>
          <w:numId w:val="22"/>
        </w:numPr>
        <w:spacing w:after="0" w:line="240" w:lineRule="auto"/>
        <w:rPr>
          <w:rFonts w:eastAsia="Calibri" w:cstheme="minorHAnsi"/>
          <w:lang w:val="en-IE"/>
        </w:rPr>
      </w:pPr>
      <w:r>
        <w:rPr>
          <w:rFonts w:eastAsia="Calibri" w:cstheme="minorHAnsi"/>
          <w:lang w:val="en-IE"/>
        </w:rPr>
        <w:t xml:space="preserve">Enhanced level of </w:t>
      </w:r>
      <w:r w:rsidR="00410B74">
        <w:rPr>
          <w:rFonts w:eastAsia="Calibri" w:cstheme="minorHAnsi"/>
          <w:lang w:val="en-IE"/>
        </w:rPr>
        <w:t xml:space="preserve">engagement with </w:t>
      </w:r>
      <w:r w:rsidR="001D3B2F">
        <w:rPr>
          <w:rFonts w:eastAsia="Calibri" w:cstheme="minorHAnsi"/>
          <w:lang w:val="en-IE"/>
        </w:rPr>
        <w:t>ICAO, EC/</w:t>
      </w:r>
      <w:proofErr w:type="gramStart"/>
      <w:r w:rsidR="001D3B2F">
        <w:rPr>
          <w:rFonts w:eastAsia="Calibri" w:cstheme="minorHAnsi"/>
          <w:lang w:val="en-IE"/>
        </w:rPr>
        <w:t>EASA</w:t>
      </w:r>
      <w:proofErr w:type="gramEnd"/>
      <w:r w:rsidR="001D3B2F">
        <w:rPr>
          <w:rFonts w:eastAsia="Calibri" w:cstheme="minorHAnsi"/>
          <w:lang w:val="en-IE"/>
        </w:rPr>
        <w:t xml:space="preserve"> and </w:t>
      </w:r>
      <w:r w:rsidR="00410B74">
        <w:rPr>
          <w:rFonts w:eastAsia="Calibri" w:cstheme="minorHAnsi"/>
          <w:lang w:val="en-IE"/>
        </w:rPr>
        <w:t xml:space="preserve">industry </w:t>
      </w:r>
      <w:r w:rsidR="001D3B2F">
        <w:rPr>
          <w:rFonts w:eastAsia="Calibri" w:cstheme="minorHAnsi"/>
          <w:lang w:val="en-IE"/>
        </w:rPr>
        <w:t>on climate action</w:t>
      </w:r>
      <w:r w:rsidR="00410B74">
        <w:rPr>
          <w:rFonts w:eastAsia="Calibri" w:cstheme="minorHAnsi"/>
          <w:lang w:val="en-IE"/>
        </w:rPr>
        <w:t xml:space="preserve"> </w:t>
      </w:r>
    </w:p>
    <w:p w14:paraId="750240A4" w14:textId="7276BB80" w:rsidR="0090299C" w:rsidRDefault="0090299C" w:rsidP="00E7533E">
      <w:pPr>
        <w:spacing w:after="0" w:line="240" w:lineRule="auto"/>
        <w:rPr>
          <w:rFonts w:eastAsia="Calibri" w:cstheme="minorHAnsi"/>
          <w:lang w:val="en-IE"/>
        </w:rPr>
      </w:pPr>
    </w:p>
    <w:p w14:paraId="05E440BF" w14:textId="77777777" w:rsidR="00DD4261" w:rsidRDefault="00DD4261" w:rsidP="00E7533E">
      <w:pPr>
        <w:spacing w:after="0" w:line="240" w:lineRule="auto"/>
        <w:rPr>
          <w:rFonts w:eastAsia="Calibri" w:cstheme="minorHAnsi"/>
          <w:lang w:val="en-IE"/>
        </w:rPr>
      </w:pPr>
    </w:p>
    <w:tbl>
      <w:tblPr>
        <w:tblStyle w:val="TableGrid2"/>
        <w:tblW w:w="5000" w:type="pct"/>
        <w:tblLook w:val="04A0" w:firstRow="1" w:lastRow="0" w:firstColumn="1" w:lastColumn="0" w:noHBand="0" w:noVBand="1"/>
      </w:tblPr>
      <w:tblGrid>
        <w:gridCol w:w="9463"/>
      </w:tblGrid>
      <w:tr w:rsidR="00985D0A" w:rsidRPr="009027FB" w14:paraId="11D8DCDD" w14:textId="77777777" w:rsidTr="007B19DF">
        <w:tc>
          <w:tcPr>
            <w:tcW w:w="5000" w:type="pct"/>
          </w:tcPr>
          <w:p w14:paraId="33B71622" w14:textId="77777777" w:rsidR="00985D0A" w:rsidRPr="009027FB" w:rsidRDefault="00985D0A" w:rsidP="007B19DF">
            <w:r w:rsidRPr="009027FB">
              <w:t>Comment:</w:t>
            </w:r>
          </w:p>
        </w:tc>
      </w:tr>
      <w:tr w:rsidR="00985D0A" w:rsidRPr="009027FB" w14:paraId="1C8A603F" w14:textId="77777777" w:rsidTr="007B19DF">
        <w:tc>
          <w:tcPr>
            <w:tcW w:w="5000" w:type="pct"/>
          </w:tcPr>
          <w:p w14:paraId="479DBAD7" w14:textId="77777777" w:rsidR="00985D0A" w:rsidRDefault="00985D0A" w:rsidP="007B19DF"/>
          <w:p w14:paraId="0915988F" w14:textId="77777777" w:rsidR="00985D0A" w:rsidRPr="009027FB" w:rsidRDefault="00985D0A" w:rsidP="007B19DF"/>
        </w:tc>
      </w:tr>
      <w:tr w:rsidR="00985D0A" w:rsidRPr="009027FB" w14:paraId="6ED4E081" w14:textId="77777777" w:rsidTr="007B19DF">
        <w:tc>
          <w:tcPr>
            <w:tcW w:w="5000" w:type="pct"/>
          </w:tcPr>
          <w:p w14:paraId="039B1081" w14:textId="77777777" w:rsidR="00985D0A" w:rsidRPr="009027FB" w:rsidRDefault="00985D0A" w:rsidP="007B19DF">
            <w:r w:rsidRPr="009027FB">
              <w:t>Suggested Changes (if any)</w:t>
            </w:r>
          </w:p>
        </w:tc>
      </w:tr>
      <w:tr w:rsidR="00985D0A" w:rsidRPr="009027FB" w14:paraId="148F7359" w14:textId="77777777" w:rsidTr="007B19DF">
        <w:tc>
          <w:tcPr>
            <w:tcW w:w="5000" w:type="pct"/>
          </w:tcPr>
          <w:p w14:paraId="77B5A52D" w14:textId="77777777" w:rsidR="00985D0A" w:rsidRDefault="00985D0A" w:rsidP="007B19DF"/>
          <w:p w14:paraId="0E8EBA58" w14:textId="77777777" w:rsidR="00985D0A" w:rsidRPr="009027FB" w:rsidRDefault="00985D0A" w:rsidP="007B19DF"/>
        </w:tc>
      </w:tr>
    </w:tbl>
    <w:p w14:paraId="13F8BBD7" w14:textId="0865BBA1" w:rsidR="00E5357E" w:rsidRDefault="00E5357E">
      <w:pPr>
        <w:rPr>
          <w:rFonts w:eastAsia="Calibri" w:cstheme="minorHAnsi"/>
          <w:lang w:val="en-IE"/>
        </w:rPr>
      </w:pPr>
      <w:r>
        <w:rPr>
          <w:rFonts w:eastAsia="Calibri" w:cstheme="minorHAnsi"/>
          <w:lang w:val="en-IE"/>
        </w:rPr>
        <w:br w:type="page"/>
      </w:r>
    </w:p>
    <w:p w14:paraId="0EDEB43A" w14:textId="0BA52833" w:rsidR="000D16A4" w:rsidRPr="000D16A4" w:rsidRDefault="00B72096" w:rsidP="00CF3E4F">
      <w:pPr>
        <w:pStyle w:val="Heading1"/>
        <w:rPr>
          <w:rFonts w:eastAsia="Calibri"/>
          <w:lang w:val="en-IE"/>
        </w:rPr>
      </w:pPr>
      <w:bookmarkStart w:id="38" w:name="_Toc140756175"/>
      <w:r>
        <w:rPr>
          <w:rFonts w:eastAsia="Calibri"/>
          <w:lang w:val="en-IE"/>
        </w:rPr>
        <w:lastRenderedPageBreak/>
        <w:t>Chapter</w:t>
      </w:r>
      <w:r w:rsidR="000D16A4" w:rsidRPr="000D16A4">
        <w:rPr>
          <w:rFonts w:eastAsia="Calibri"/>
          <w:lang w:val="en-IE"/>
        </w:rPr>
        <w:t xml:space="preserve"> 3: Performance Monitoring</w:t>
      </w:r>
      <w:bookmarkEnd w:id="38"/>
    </w:p>
    <w:p w14:paraId="222AD4F5" w14:textId="77777777" w:rsidR="007C479C" w:rsidRDefault="007C479C" w:rsidP="007C479C">
      <w:pPr>
        <w:rPr>
          <w:lang w:val="en-IE"/>
        </w:rPr>
      </w:pPr>
    </w:p>
    <w:p w14:paraId="10B4C4F4" w14:textId="188785F5" w:rsidR="000D16A4" w:rsidRPr="000D16A4" w:rsidRDefault="007D723C" w:rsidP="00CF3E4F">
      <w:pPr>
        <w:pStyle w:val="Heading2"/>
        <w:rPr>
          <w:rFonts w:eastAsia="Calibri"/>
          <w:lang w:val="en-IE"/>
        </w:rPr>
      </w:pPr>
      <w:bookmarkStart w:id="39" w:name="_Toc140756176"/>
      <w:r>
        <w:rPr>
          <w:rFonts w:eastAsia="Calibri"/>
          <w:lang w:val="en-IE"/>
        </w:rPr>
        <w:t>Why we m</w:t>
      </w:r>
      <w:r w:rsidR="00756D0E">
        <w:rPr>
          <w:rFonts w:eastAsia="Calibri"/>
          <w:lang w:val="en-IE"/>
        </w:rPr>
        <w:t>onitor</w:t>
      </w:r>
      <w:r>
        <w:rPr>
          <w:rFonts w:eastAsia="Calibri"/>
          <w:lang w:val="en-IE"/>
        </w:rPr>
        <w:t xml:space="preserve"> performance</w:t>
      </w:r>
      <w:bookmarkEnd w:id="39"/>
    </w:p>
    <w:p w14:paraId="01F47ABE" w14:textId="58DACFD2" w:rsidR="000D16A4" w:rsidRPr="000D16A4" w:rsidRDefault="000D16A4" w:rsidP="000D16A4">
      <w:pPr>
        <w:rPr>
          <w:rFonts w:eastAsia="Calibri" w:cstheme="minorHAnsi"/>
          <w:lang w:val="en-IE"/>
        </w:rPr>
      </w:pPr>
      <w:r w:rsidRPr="000D16A4">
        <w:rPr>
          <w:rFonts w:eastAsia="Calibri" w:cstheme="minorHAnsi"/>
          <w:lang w:val="en-IE"/>
        </w:rPr>
        <w:t xml:space="preserve">Performance monitoring is a key pillar of the safety management processes implemented by the IAA as part of the State Safety Programme. The primary function of performance monitoring as envisaged in ICAO Annex 19 is to provide assurance that </w:t>
      </w:r>
      <w:r w:rsidR="00B31BBE">
        <w:rPr>
          <w:rFonts w:eastAsia="Calibri" w:cstheme="minorHAnsi"/>
          <w:lang w:val="en-IE"/>
        </w:rPr>
        <w:t xml:space="preserve">the </w:t>
      </w:r>
      <w:r w:rsidRPr="000D16A4">
        <w:rPr>
          <w:rFonts w:eastAsia="Calibri" w:cstheme="minorHAnsi"/>
          <w:lang w:val="en-IE"/>
        </w:rPr>
        <w:t xml:space="preserve">objectives </w:t>
      </w:r>
      <w:r w:rsidR="00B31BBE">
        <w:rPr>
          <w:rFonts w:eastAsia="Calibri" w:cstheme="minorHAnsi"/>
          <w:lang w:val="en-IE"/>
        </w:rPr>
        <w:t xml:space="preserve">we have set </w:t>
      </w:r>
      <w:r w:rsidRPr="000D16A4">
        <w:rPr>
          <w:rFonts w:eastAsia="Calibri" w:cstheme="minorHAnsi"/>
          <w:lang w:val="en-IE"/>
        </w:rPr>
        <w:t>are being met, and this may be accomplished through development of performance indicators.</w:t>
      </w:r>
    </w:p>
    <w:p w14:paraId="080E3FCD" w14:textId="6F030074" w:rsidR="007D723C" w:rsidRDefault="008B4FB5" w:rsidP="000D16A4">
      <w:pPr>
        <w:rPr>
          <w:rFonts w:eastAsia="Calibri" w:cstheme="minorHAnsi"/>
          <w:lang w:val="en-IE"/>
        </w:rPr>
      </w:pPr>
      <w:r>
        <w:rPr>
          <w:rFonts w:eastAsia="Calibri" w:cstheme="minorHAnsi"/>
          <w:lang w:val="en-IE"/>
        </w:rPr>
        <w:t>As part of our state Safety programme responsibilities, w</w:t>
      </w:r>
      <w:r w:rsidR="001D3D52">
        <w:rPr>
          <w:rFonts w:eastAsia="Calibri" w:cstheme="minorHAnsi"/>
          <w:lang w:val="en-IE"/>
        </w:rPr>
        <w:t xml:space="preserve">e measure </w:t>
      </w:r>
      <w:r>
        <w:rPr>
          <w:rFonts w:eastAsia="Calibri" w:cstheme="minorHAnsi"/>
          <w:lang w:val="en-IE"/>
        </w:rPr>
        <w:t xml:space="preserve">and monitor </w:t>
      </w:r>
      <w:r w:rsidR="001D3D52">
        <w:rPr>
          <w:rFonts w:eastAsia="Calibri" w:cstheme="minorHAnsi"/>
          <w:lang w:val="en-IE"/>
        </w:rPr>
        <w:t>performance at different levels of the civil aviation system</w:t>
      </w:r>
      <w:r w:rsidR="00280B4E">
        <w:rPr>
          <w:rFonts w:eastAsia="Calibri" w:cstheme="minorHAnsi"/>
          <w:lang w:val="en-IE"/>
        </w:rPr>
        <w:t>, in</w:t>
      </w:r>
      <w:r w:rsidR="0080583D">
        <w:rPr>
          <w:rFonts w:eastAsia="Calibri" w:cstheme="minorHAnsi"/>
          <w:lang w:val="en-IE"/>
        </w:rPr>
        <w:t xml:space="preserve">cluding at organisational, sector and </w:t>
      </w:r>
      <w:r w:rsidR="00434131">
        <w:rPr>
          <w:rFonts w:eastAsia="Calibri" w:cstheme="minorHAnsi"/>
          <w:lang w:val="en-IE"/>
        </w:rPr>
        <w:t>total system levels</w:t>
      </w:r>
      <w:r w:rsidR="00850045">
        <w:rPr>
          <w:rFonts w:eastAsia="Calibri" w:cstheme="minorHAnsi"/>
          <w:lang w:val="en-IE"/>
        </w:rPr>
        <w:t>.</w:t>
      </w:r>
    </w:p>
    <w:p w14:paraId="446633A1" w14:textId="04020A3E" w:rsidR="007D723C" w:rsidRDefault="007D723C" w:rsidP="000D16A4">
      <w:pPr>
        <w:rPr>
          <w:rFonts w:eastAsia="Calibri" w:cstheme="minorHAnsi"/>
          <w:lang w:val="en-IE"/>
        </w:rPr>
      </w:pPr>
    </w:p>
    <w:p w14:paraId="5D4F9D00" w14:textId="73ACD07D" w:rsidR="00756D0E" w:rsidRDefault="006025CE" w:rsidP="00CF3E4F">
      <w:pPr>
        <w:pStyle w:val="Heading2"/>
        <w:rPr>
          <w:rFonts w:eastAsia="Calibri"/>
          <w:lang w:val="en-IE"/>
        </w:rPr>
      </w:pPr>
      <w:bookmarkStart w:id="40" w:name="_Toc140756177"/>
      <w:r>
        <w:rPr>
          <w:rFonts w:eastAsia="Calibri"/>
          <w:lang w:val="en-IE"/>
        </w:rPr>
        <w:t>How we report on performance</w:t>
      </w:r>
      <w:bookmarkEnd w:id="40"/>
    </w:p>
    <w:p w14:paraId="1B15840C" w14:textId="6B679FB6" w:rsidR="000D16A4" w:rsidRPr="000D16A4" w:rsidRDefault="000D16A4" w:rsidP="000D16A4">
      <w:pPr>
        <w:rPr>
          <w:rFonts w:eastAsia="Calibri" w:cstheme="minorHAnsi"/>
          <w:lang w:val="en-IE"/>
        </w:rPr>
      </w:pPr>
      <w:r w:rsidRPr="000D16A4">
        <w:rPr>
          <w:rFonts w:eastAsia="Calibri" w:cstheme="minorHAnsi"/>
          <w:lang w:val="en-IE"/>
        </w:rPr>
        <w:t xml:space="preserve">The performance indicators that support the </w:t>
      </w:r>
      <w:r w:rsidR="00850045">
        <w:rPr>
          <w:rFonts w:eastAsia="Calibri" w:cstheme="minorHAnsi"/>
          <w:lang w:val="en-IE"/>
        </w:rPr>
        <w:t xml:space="preserve">IAA </w:t>
      </w:r>
      <w:r w:rsidRPr="000D16A4">
        <w:rPr>
          <w:rFonts w:eastAsia="Calibri" w:cstheme="minorHAnsi"/>
          <w:lang w:val="en-IE"/>
        </w:rPr>
        <w:t xml:space="preserve">strategic objectives are monitored </w:t>
      </w:r>
      <w:r w:rsidR="00C550BF">
        <w:rPr>
          <w:rFonts w:eastAsia="Calibri" w:cstheme="minorHAnsi"/>
          <w:lang w:val="en-IE"/>
        </w:rPr>
        <w:t xml:space="preserve">at sector and </w:t>
      </w:r>
      <w:r w:rsidRPr="000D16A4">
        <w:rPr>
          <w:rFonts w:eastAsia="Calibri" w:cstheme="minorHAnsi"/>
          <w:lang w:val="en-IE"/>
        </w:rPr>
        <w:t xml:space="preserve">total system </w:t>
      </w:r>
      <w:r w:rsidR="00C550BF">
        <w:rPr>
          <w:rFonts w:eastAsia="Calibri" w:cstheme="minorHAnsi"/>
          <w:lang w:val="en-IE"/>
        </w:rPr>
        <w:t xml:space="preserve">levels </w:t>
      </w:r>
      <w:r w:rsidR="000F486E">
        <w:rPr>
          <w:rFonts w:eastAsia="Calibri" w:cstheme="minorHAnsi"/>
          <w:lang w:val="en-IE"/>
        </w:rPr>
        <w:t>a</w:t>
      </w:r>
      <w:r w:rsidRPr="000D16A4">
        <w:rPr>
          <w:rFonts w:eastAsia="Calibri" w:cstheme="minorHAnsi"/>
          <w:lang w:val="en-IE"/>
        </w:rPr>
        <w:t>nd contain a range of disparate metrics and status updates</w:t>
      </w:r>
      <w:r w:rsidR="00265DBD">
        <w:rPr>
          <w:rFonts w:eastAsia="Calibri" w:cstheme="minorHAnsi"/>
          <w:lang w:val="en-IE"/>
        </w:rPr>
        <w:t xml:space="preserve">.  Much of this information is </w:t>
      </w:r>
      <w:r w:rsidRPr="000D16A4">
        <w:rPr>
          <w:rFonts w:eastAsia="Calibri" w:cstheme="minorHAnsi"/>
          <w:lang w:val="en-IE"/>
        </w:rPr>
        <w:t xml:space="preserve">reported on an annual basis </w:t>
      </w:r>
      <w:r w:rsidR="004F5008">
        <w:rPr>
          <w:rFonts w:eastAsia="Calibri" w:cstheme="minorHAnsi"/>
          <w:lang w:val="en-IE"/>
        </w:rPr>
        <w:t xml:space="preserve">via the </w:t>
      </w:r>
      <w:r w:rsidR="004737FB">
        <w:rPr>
          <w:rFonts w:eastAsia="Calibri" w:cstheme="minorHAnsi"/>
          <w:lang w:val="en-IE"/>
        </w:rPr>
        <w:t>following documents</w:t>
      </w:r>
      <w:r w:rsidRPr="000D16A4">
        <w:rPr>
          <w:rFonts w:eastAsia="Calibri" w:cstheme="minorHAnsi"/>
          <w:lang w:val="en-IE"/>
        </w:rPr>
        <w:t>:</w:t>
      </w:r>
    </w:p>
    <w:p w14:paraId="2DB5DC39" w14:textId="2DA529F8" w:rsidR="00AD5F37" w:rsidRPr="000D16A4" w:rsidRDefault="00921858" w:rsidP="000D16A4">
      <w:pPr>
        <w:numPr>
          <w:ilvl w:val="0"/>
          <w:numId w:val="24"/>
        </w:numPr>
        <w:contextualSpacing/>
        <w:rPr>
          <w:rFonts w:eastAsia="Calibri" w:cstheme="minorHAnsi"/>
          <w:lang w:val="en-IE"/>
        </w:rPr>
      </w:pPr>
      <w:r>
        <w:rPr>
          <w:rFonts w:eastAsia="Calibri" w:cstheme="minorHAnsi"/>
          <w:lang w:val="en-IE"/>
        </w:rPr>
        <w:t>The IAA Annual Report</w:t>
      </w:r>
      <w:r w:rsidR="009077FB">
        <w:rPr>
          <w:rFonts w:eastAsia="Calibri" w:cstheme="minorHAnsi"/>
          <w:lang w:val="en-IE"/>
        </w:rPr>
        <w:t>,</w:t>
      </w:r>
      <w:r>
        <w:rPr>
          <w:rFonts w:eastAsia="Calibri" w:cstheme="minorHAnsi"/>
          <w:lang w:val="en-IE"/>
        </w:rPr>
        <w:t xml:space="preserve"> and </w:t>
      </w:r>
      <w:r w:rsidR="00AD5F37">
        <w:rPr>
          <w:rFonts w:eastAsia="Calibri" w:cstheme="minorHAnsi"/>
          <w:lang w:val="en-IE"/>
        </w:rPr>
        <w:t xml:space="preserve">Final Accounts and Final Annual Report </w:t>
      </w:r>
      <w:r w:rsidR="00EC03FD">
        <w:rPr>
          <w:rFonts w:eastAsia="Calibri" w:cstheme="minorHAnsi"/>
          <w:lang w:val="en-IE"/>
        </w:rPr>
        <w:t>Economic</w:t>
      </w:r>
      <w:r w:rsidR="00AD5F37">
        <w:rPr>
          <w:rFonts w:eastAsia="Calibri" w:cstheme="minorHAnsi"/>
          <w:lang w:val="en-IE"/>
        </w:rPr>
        <w:t xml:space="preserve"> </w:t>
      </w:r>
    </w:p>
    <w:p w14:paraId="39F41249" w14:textId="47B30F7D" w:rsidR="000D16A4" w:rsidRPr="000D16A4" w:rsidRDefault="000D16A4" w:rsidP="000D16A4">
      <w:pPr>
        <w:numPr>
          <w:ilvl w:val="0"/>
          <w:numId w:val="24"/>
        </w:numPr>
        <w:contextualSpacing/>
        <w:rPr>
          <w:rFonts w:eastAsia="Calibri" w:cstheme="minorHAnsi"/>
          <w:lang w:val="en-IE"/>
        </w:rPr>
      </w:pPr>
      <w:r w:rsidRPr="000D16A4">
        <w:rPr>
          <w:rFonts w:eastAsia="Calibri" w:cstheme="minorHAnsi"/>
          <w:lang w:val="en-IE"/>
        </w:rPr>
        <w:t xml:space="preserve">The IAA Annual Safety Performance </w:t>
      </w:r>
      <w:r w:rsidR="0016570A">
        <w:rPr>
          <w:rFonts w:eastAsia="Calibri" w:cstheme="minorHAnsi"/>
          <w:lang w:val="en-IE"/>
        </w:rPr>
        <w:t>S</w:t>
      </w:r>
      <w:r w:rsidRPr="000D16A4">
        <w:rPr>
          <w:rFonts w:eastAsia="Calibri" w:cstheme="minorHAnsi"/>
          <w:lang w:val="en-IE"/>
        </w:rPr>
        <w:t>tatement</w:t>
      </w:r>
    </w:p>
    <w:p w14:paraId="636E5B66" w14:textId="3B661031" w:rsidR="000D16A4" w:rsidRDefault="000D16A4" w:rsidP="000D16A4">
      <w:pPr>
        <w:numPr>
          <w:ilvl w:val="0"/>
          <w:numId w:val="24"/>
        </w:numPr>
        <w:contextualSpacing/>
        <w:rPr>
          <w:rFonts w:eastAsia="Calibri" w:cstheme="minorHAnsi"/>
          <w:lang w:val="en-IE"/>
        </w:rPr>
      </w:pPr>
      <w:r w:rsidRPr="000D16A4">
        <w:rPr>
          <w:rFonts w:eastAsia="Calibri" w:cstheme="minorHAnsi"/>
          <w:lang w:val="en-IE"/>
        </w:rPr>
        <w:t>The IAA Annual Safety Performance Review</w:t>
      </w:r>
      <w:r w:rsidR="003E73CD">
        <w:rPr>
          <w:rFonts w:eastAsia="Calibri" w:cstheme="minorHAnsi"/>
          <w:lang w:val="en-IE"/>
        </w:rPr>
        <w:t xml:space="preserve"> </w:t>
      </w:r>
    </w:p>
    <w:p w14:paraId="7D26AD39" w14:textId="1476F76C" w:rsidR="00DD4261" w:rsidRPr="00EC03FD" w:rsidRDefault="000D16A4" w:rsidP="008A4ADB">
      <w:pPr>
        <w:numPr>
          <w:ilvl w:val="0"/>
          <w:numId w:val="24"/>
        </w:numPr>
        <w:spacing w:after="0" w:line="240" w:lineRule="auto"/>
        <w:contextualSpacing/>
        <w:rPr>
          <w:rFonts w:eastAsia="Calibri" w:cstheme="minorHAnsi"/>
          <w:lang w:val="en-IE"/>
        </w:rPr>
      </w:pPr>
      <w:r w:rsidRPr="00EC03FD">
        <w:rPr>
          <w:rFonts w:eastAsia="Calibri" w:cstheme="minorHAnsi"/>
          <w:lang w:val="en-IE"/>
        </w:rPr>
        <w:t>The State Plan for Aviation Safety</w:t>
      </w:r>
      <w:r w:rsidR="0076721D" w:rsidRPr="00EC03FD">
        <w:rPr>
          <w:rFonts w:eastAsia="Calibri" w:cstheme="minorHAnsi"/>
          <w:lang w:val="en-IE"/>
        </w:rPr>
        <w:t xml:space="preserve"> </w:t>
      </w:r>
    </w:p>
    <w:p w14:paraId="5E450D5C" w14:textId="01C344B3" w:rsidR="00B86380" w:rsidRDefault="00B86380" w:rsidP="00E7533E">
      <w:pPr>
        <w:spacing w:after="0" w:line="240" w:lineRule="auto"/>
        <w:rPr>
          <w:rFonts w:eastAsia="Calibri" w:cstheme="minorHAnsi"/>
          <w:lang w:val="en-IE"/>
        </w:rPr>
      </w:pPr>
    </w:p>
    <w:tbl>
      <w:tblPr>
        <w:tblStyle w:val="TableGrid2"/>
        <w:tblW w:w="5000" w:type="pct"/>
        <w:tblLook w:val="04A0" w:firstRow="1" w:lastRow="0" w:firstColumn="1" w:lastColumn="0" w:noHBand="0" w:noVBand="1"/>
      </w:tblPr>
      <w:tblGrid>
        <w:gridCol w:w="9463"/>
      </w:tblGrid>
      <w:tr w:rsidR="00CF7C8B" w:rsidRPr="009027FB" w14:paraId="73C3D06E" w14:textId="77777777" w:rsidTr="007B19DF">
        <w:tc>
          <w:tcPr>
            <w:tcW w:w="5000" w:type="pct"/>
          </w:tcPr>
          <w:p w14:paraId="3D4DFBDB" w14:textId="77777777" w:rsidR="00CF7C8B" w:rsidRPr="009027FB" w:rsidRDefault="00CF7C8B" w:rsidP="007B19DF">
            <w:r w:rsidRPr="009027FB">
              <w:t>Comment:</w:t>
            </w:r>
          </w:p>
        </w:tc>
      </w:tr>
      <w:tr w:rsidR="00CF7C8B" w:rsidRPr="009027FB" w14:paraId="2F0F647F" w14:textId="77777777" w:rsidTr="007B19DF">
        <w:tc>
          <w:tcPr>
            <w:tcW w:w="5000" w:type="pct"/>
          </w:tcPr>
          <w:p w14:paraId="3A1FFDED" w14:textId="77777777" w:rsidR="00CF7C8B" w:rsidRDefault="00CF7C8B" w:rsidP="007B19DF"/>
          <w:p w14:paraId="785D5193" w14:textId="77777777" w:rsidR="00CF7C8B" w:rsidRPr="009027FB" w:rsidRDefault="00CF7C8B" w:rsidP="007B19DF"/>
        </w:tc>
      </w:tr>
      <w:tr w:rsidR="00CF7C8B" w:rsidRPr="009027FB" w14:paraId="1B8F9B15" w14:textId="77777777" w:rsidTr="007B19DF">
        <w:tc>
          <w:tcPr>
            <w:tcW w:w="5000" w:type="pct"/>
          </w:tcPr>
          <w:p w14:paraId="7C8F2BC8" w14:textId="77777777" w:rsidR="00CF7C8B" w:rsidRPr="009027FB" w:rsidRDefault="00CF7C8B" w:rsidP="007B19DF">
            <w:r w:rsidRPr="009027FB">
              <w:t>Suggested Changes (if any)</w:t>
            </w:r>
          </w:p>
        </w:tc>
      </w:tr>
      <w:tr w:rsidR="00CF7C8B" w:rsidRPr="009027FB" w14:paraId="73515F8B" w14:textId="77777777" w:rsidTr="007B19DF">
        <w:tc>
          <w:tcPr>
            <w:tcW w:w="5000" w:type="pct"/>
          </w:tcPr>
          <w:p w14:paraId="6F3D3F2E" w14:textId="77777777" w:rsidR="00CF7C8B" w:rsidRDefault="00CF7C8B" w:rsidP="007B19DF"/>
          <w:p w14:paraId="1BADBDA7" w14:textId="77777777" w:rsidR="00CF7C8B" w:rsidRPr="009027FB" w:rsidRDefault="00CF7C8B" w:rsidP="007B19DF"/>
        </w:tc>
      </w:tr>
    </w:tbl>
    <w:p w14:paraId="3B2F2F90" w14:textId="5B17FEAD" w:rsidR="00B86380" w:rsidRDefault="00B86380" w:rsidP="00E7533E">
      <w:pPr>
        <w:spacing w:after="0" w:line="240" w:lineRule="auto"/>
        <w:rPr>
          <w:rFonts w:eastAsia="Calibri" w:cstheme="minorHAnsi"/>
          <w:lang w:val="en-IE"/>
        </w:rPr>
      </w:pPr>
    </w:p>
    <w:p w14:paraId="42920857" w14:textId="32B6CF5A" w:rsidR="000D16A4" w:rsidRDefault="000D16A4" w:rsidP="00E7533E">
      <w:pPr>
        <w:spacing w:after="0" w:line="240" w:lineRule="auto"/>
        <w:rPr>
          <w:rFonts w:eastAsia="Calibri" w:cstheme="minorHAnsi"/>
          <w:lang w:val="en-IE"/>
        </w:rPr>
      </w:pPr>
    </w:p>
    <w:p w14:paraId="2A3D8EDB" w14:textId="169E3543" w:rsidR="000D16A4" w:rsidRDefault="000D16A4" w:rsidP="00E7533E">
      <w:pPr>
        <w:spacing w:after="0" w:line="240" w:lineRule="auto"/>
        <w:rPr>
          <w:rFonts w:eastAsia="Calibri" w:cstheme="minorHAnsi"/>
          <w:lang w:val="en-IE"/>
        </w:rPr>
      </w:pPr>
    </w:p>
    <w:p w14:paraId="4E6E0CAD" w14:textId="6EE931AB" w:rsidR="000D16A4" w:rsidRDefault="000D16A4" w:rsidP="00E7533E">
      <w:pPr>
        <w:spacing w:after="0" w:line="240" w:lineRule="auto"/>
        <w:rPr>
          <w:rFonts w:eastAsia="Calibri" w:cstheme="minorHAnsi"/>
          <w:lang w:val="en-IE"/>
        </w:rPr>
      </w:pPr>
    </w:p>
    <w:p w14:paraId="032371C0" w14:textId="01CF7359" w:rsidR="000D16A4" w:rsidRDefault="000D16A4" w:rsidP="00E7533E">
      <w:pPr>
        <w:spacing w:after="0" w:line="240" w:lineRule="auto"/>
        <w:rPr>
          <w:rFonts w:eastAsia="Calibri" w:cstheme="minorHAnsi"/>
          <w:lang w:val="en-IE"/>
        </w:rPr>
      </w:pPr>
    </w:p>
    <w:p w14:paraId="0E88D157" w14:textId="31D39CF7" w:rsidR="000D16A4" w:rsidRDefault="000D16A4" w:rsidP="00E7533E">
      <w:pPr>
        <w:spacing w:after="0" w:line="240" w:lineRule="auto"/>
        <w:rPr>
          <w:rFonts w:eastAsia="Calibri" w:cstheme="minorHAnsi"/>
          <w:lang w:val="en-IE"/>
        </w:rPr>
      </w:pPr>
    </w:p>
    <w:p w14:paraId="1E3981F3" w14:textId="1F3AFCDA" w:rsidR="000D16A4" w:rsidRDefault="000D16A4" w:rsidP="00E7533E">
      <w:pPr>
        <w:spacing w:after="0" w:line="240" w:lineRule="auto"/>
        <w:rPr>
          <w:rFonts w:eastAsia="Calibri" w:cstheme="minorHAnsi"/>
          <w:lang w:val="en-IE"/>
        </w:rPr>
      </w:pPr>
    </w:p>
    <w:p w14:paraId="35030C2A" w14:textId="50F68059" w:rsidR="000D16A4" w:rsidRDefault="000D16A4" w:rsidP="00E7533E">
      <w:pPr>
        <w:spacing w:after="0" w:line="240" w:lineRule="auto"/>
        <w:rPr>
          <w:rFonts w:eastAsia="Calibri" w:cstheme="minorHAnsi"/>
          <w:lang w:val="en-IE"/>
        </w:rPr>
      </w:pPr>
    </w:p>
    <w:p w14:paraId="1BA6AF0D" w14:textId="64963B98" w:rsidR="000D16A4" w:rsidRDefault="000D16A4" w:rsidP="00E7533E">
      <w:pPr>
        <w:spacing w:after="0" w:line="240" w:lineRule="auto"/>
        <w:rPr>
          <w:rFonts w:eastAsia="Calibri" w:cstheme="minorHAnsi"/>
          <w:lang w:val="en-IE"/>
        </w:rPr>
      </w:pPr>
    </w:p>
    <w:p w14:paraId="7279270F" w14:textId="2CDC596B" w:rsidR="000D16A4" w:rsidRDefault="000D16A4" w:rsidP="00E7533E">
      <w:pPr>
        <w:spacing w:after="0" w:line="240" w:lineRule="auto"/>
        <w:rPr>
          <w:rFonts w:eastAsia="Calibri" w:cstheme="minorHAnsi"/>
          <w:lang w:val="en-IE"/>
        </w:rPr>
      </w:pPr>
    </w:p>
    <w:p w14:paraId="1C5F382A" w14:textId="0BFA5204" w:rsidR="000D16A4" w:rsidRDefault="000D16A4" w:rsidP="00E7533E">
      <w:pPr>
        <w:spacing w:after="0" w:line="240" w:lineRule="auto"/>
        <w:rPr>
          <w:rFonts w:eastAsia="Calibri" w:cstheme="minorHAnsi"/>
          <w:lang w:val="en-IE"/>
        </w:rPr>
      </w:pPr>
    </w:p>
    <w:sectPr w:rsidR="000D16A4" w:rsidSect="003419F7">
      <w:type w:val="continuous"/>
      <w:pgSz w:w="11906" w:h="16838"/>
      <w:pgMar w:top="1418" w:right="993" w:bottom="693" w:left="1440" w:header="284" w:footer="25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EFDB" w14:textId="77777777" w:rsidR="0092060A" w:rsidRDefault="0092060A" w:rsidP="00685C6A">
      <w:pPr>
        <w:spacing w:after="0" w:line="240" w:lineRule="auto"/>
      </w:pPr>
      <w:r>
        <w:separator/>
      </w:r>
    </w:p>
  </w:endnote>
  <w:endnote w:type="continuationSeparator" w:id="0">
    <w:p w14:paraId="159B2944" w14:textId="77777777" w:rsidR="0092060A" w:rsidRDefault="0092060A" w:rsidP="00685C6A">
      <w:pPr>
        <w:spacing w:after="0" w:line="240" w:lineRule="auto"/>
      </w:pPr>
      <w:r>
        <w:continuationSeparator/>
      </w:r>
    </w:p>
  </w:endnote>
  <w:endnote w:type="continuationNotice" w:id="1">
    <w:p w14:paraId="73C7B635" w14:textId="77777777" w:rsidR="0092060A" w:rsidRDefault="009206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853437"/>
      <w:docPartObj>
        <w:docPartGallery w:val="Page Numbers (Bottom of Page)"/>
        <w:docPartUnique/>
      </w:docPartObj>
    </w:sdtPr>
    <w:sdtEndPr>
      <w:rPr>
        <w:color w:val="7F7F7F" w:themeColor="background1" w:themeShade="7F"/>
        <w:spacing w:val="60"/>
      </w:rPr>
    </w:sdtEndPr>
    <w:sdtContent>
      <w:p w14:paraId="3C9A7D75" w14:textId="39CFC2CD" w:rsidR="009027FB" w:rsidRDefault="009027FB" w:rsidP="007E63DA">
        <w:pPr>
          <w:pStyle w:val="Footer"/>
          <w:rPr>
            <w:b/>
            <w:bCs/>
          </w:rPr>
        </w:pPr>
        <w:r>
          <w:fldChar w:fldCharType="begin"/>
        </w:r>
        <w:r>
          <w:instrText xml:space="preserve"> PAGE   \* MERGEFORMAT </w:instrText>
        </w:r>
        <w:r>
          <w:fldChar w:fldCharType="separate"/>
        </w:r>
        <w:r w:rsidRPr="00D51C01">
          <w:rPr>
            <w:b/>
            <w:bCs/>
            <w:noProof/>
          </w:rPr>
          <w:t>15</w:t>
        </w:r>
        <w:r>
          <w:rPr>
            <w:b/>
            <w:bCs/>
            <w:noProof/>
          </w:rPr>
          <w:fldChar w:fldCharType="end"/>
        </w:r>
        <w:r>
          <w:rPr>
            <w:b/>
            <w:bCs/>
          </w:rPr>
          <w:t xml:space="preserve"> | </w:t>
        </w:r>
        <w:r w:rsidR="00CA5C8D">
          <w:rPr>
            <w:b/>
            <w:bCs/>
          </w:rPr>
          <w:tab/>
        </w:r>
        <w:r w:rsidR="00CA5C8D">
          <w:rPr>
            <w:b/>
            <w:bCs/>
          </w:rPr>
          <w:tab/>
        </w:r>
        <w:r w:rsidR="007E63DA">
          <w:rPr>
            <w:b/>
            <w:bCs/>
          </w:rPr>
          <w:t>Stakeholder Consultation Draft July 2023</w:t>
        </w:r>
      </w:p>
    </w:sdtContent>
  </w:sdt>
  <w:p w14:paraId="292F6F37" w14:textId="77777777" w:rsidR="009027FB" w:rsidRDefault="00902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2049" w14:textId="0B41ED35" w:rsidR="00CC10C2" w:rsidRPr="00CC10C2" w:rsidRDefault="00D168FD">
    <w:pPr>
      <w:pStyle w:val="Footer"/>
      <w:rPr>
        <w:lang w:val="en-IE"/>
      </w:rPr>
    </w:pPr>
    <w:r>
      <w:rPr>
        <w:lang w:val="en-IE"/>
      </w:rPr>
      <w:t>Stakeholder</w:t>
    </w:r>
    <w:r w:rsidR="004135A3">
      <w:rPr>
        <w:lang w:val="en-IE"/>
      </w:rPr>
      <w:t xml:space="preserve"> Consultation Draft</w:t>
    </w:r>
    <w:r w:rsidR="00CC10C2">
      <w:rPr>
        <w:lang w:val="en-IE"/>
      </w:rPr>
      <w:t xml:space="preserve"> – Ju</w:t>
    </w:r>
    <w:r w:rsidR="004135A3">
      <w:rPr>
        <w:lang w:val="en-IE"/>
      </w:rPr>
      <w:t>ly</w:t>
    </w:r>
    <w:r w:rsidR="00CC10C2">
      <w:rPr>
        <w:lang w:val="en-IE"/>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6E35A" w14:textId="77777777" w:rsidR="0092060A" w:rsidRDefault="0092060A" w:rsidP="00685C6A">
      <w:pPr>
        <w:spacing w:after="0" w:line="240" w:lineRule="auto"/>
      </w:pPr>
      <w:bookmarkStart w:id="0" w:name="_Hlk83120660"/>
      <w:bookmarkEnd w:id="0"/>
      <w:r>
        <w:separator/>
      </w:r>
    </w:p>
  </w:footnote>
  <w:footnote w:type="continuationSeparator" w:id="0">
    <w:p w14:paraId="0B99C608" w14:textId="77777777" w:rsidR="0092060A" w:rsidRDefault="0092060A" w:rsidP="00685C6A">
      <w:pPr>
        <w:spacing w:after="0" w:line="240" w:lineRule="auto"/>
      </w:pPr>
      <w:r>
        <w:continuationSeparator/>
      </w:r>
    </w:p>
  </w:footnote>
  <w:footnote w:type="continuationNotice" w:id="1">
    <w:p w14:paraId="5A595ABD" w14:textId="77777777" w:rsidR="0092060A" w:rsidRDefault="009206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9529" w14:textId="349F66ED" w:rsidR="009027FB" w:rsidRDefault="009027FB" w:rsidP="008D5586">
    <w:pPr>
      <w:pStyle w:val="Header"/>
    </w:pPr>
    <w:r>
      <w:tab/>
    </w:r>
    <w:r w:rsidR="006F3952">
      <w:t xml:space="preserve">         </w:t>
    </w:r>
    <w:r w:rsidR="006F3952">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92E"/>
    <w:multiLevelType w:val="hybridMultilevel"/>
    <w:tmpl w:val="A2EA9A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EE0211"/>
    <w:multiLevelType w:val="hybridMultilevel"/>
    <w:tmpl w:val="DDE8BBC4"/>
    <w:lvl w:ilvl="0" w:tplc="EBA47528">
      <w:start w:val="1"/>
      <w:numFmt w:val="bullet"/>
      <w:lvlText w:val="•"/>
      <w:lvlJc w:val="left"/>
      <w:pPr>
        <w:tabs>
          <w:tab w:val="num" w:pos="720"/>
        </w:tabs>
        <w:ind w:left="720" w:hanging="360"/>
      </w:pPr>
      <w:rPr>
        <w:rFonts w:ascii="Times New Roman" w:hAnsi="Times New Roman" w:hint="default"/>
      </w:rPr>
    </w:lvl>
    <w:lvl w:ilvl="1" w:tplc="0E0AF0AA" w:tentative="1">
      <w:start w:val="1"/>
      <w:numFmt w:val="bullet"/>
      <w:lvlText w:val="•"/>
      <w:lvlJc w:val="left"/>
      <w:pPr>
        <w:tabs>
          <w:tab w:val="num" w:pos="1440"/>
        </w:tabs>
        <w:ind w:left="1440" w:hanging="360"/>
      </w:pPr>
      <w:rPr>
        <w:rFonts w:ascii="Times New Roman" w:hAnsi="Times New Roman" w:hint="default"/>
      </w:rPr>
    </w:lvl>
    <w:lvl w:ilvl="2" w:tplc="73142DF0" w:tentative="1">
      <w:start w:val="1"/>
      <w:numFmt w:val="bullet"/>
      <w:lvlText w:val="•"/>
      <w:lvlJc w:val="left"/>
      <w:pPr>
        <w:tabs>
          <w:tab w:val="num" w:pos="2160"/>
        </w:tabs>
        <w:ind w:left="2160" w:hanging="360"/>
      </w:pPr>
      <w:rPr>
        <w:rFonts w:ascii="Times New Roman" w:hAnsi="Times New Roman" w:hint="default"/>
      </w:rPr>
    </w:lvl>
    <w:lvl w:ilvl="3" w:tplc="DA14B6F8" w:tentative="1">
      <w:start w:val="1"/>
      <w:numFmt w:val="bullet"/>
      <w:lvlText w:val="•"/>
      <w:lvlJc w:val="left"/>
      <w:pPr>
        <w:tabs>
          <w:tab w:val="num" w:pos="2880"/>
        </w:tabs>
        <w:ind w:left="2880" w:hanging="360"/>
      </w:pPr>
      <w:rPr>
        <w:rFonts w:ascii="Times New Roman" w:hAnsi="Times New Roman" w:hint="default"/>
      </w:rPr>
    </w:lvl>
    <w:lvl w:ilvl="4" w:tplc="C308AB46" w:tentative="1">
      <w:start w:val="1"/>
      <w:numFmt w:val="bullet"/>
      <w:lvlText w:val="•"/>
      <w:lvlJc w:val="left"/>
      <w:pPr>
        <w:tabs>
          <w:tab w:val="num" w:pos="3600"/>
        </w:tabs>
        <w:ind w:left="3600" w:hanging="360"/>
      </w:pPr>
      <w:rPr>
        <w:rFonts w:ascii="Times New Roman" w:hAnsi="Times New Roman" w:hint="default"/>
      </w:rPr>
    </w:lvl>
    <w:lvl w:ilvl="5" w:tplc="42286CDA" w:tentative="1">
      <w:start w:val="1"/>
      <w:numFmt w:val="bullet"/>
      <w:lvlText w:val="•"/>
      <w:lvlJc w:val="left"/>
      <w:pPr>
        <w:tabs>
          <w:tab w:val="num" w:pos="4320"/>
        </w:tabs>
        <w:ind w:left="4320" w:hanging="360"/>
      </w:pPr>
      <w:rPr>
        <w:rFonts w:ascii="Times New Roman" w:hAnsi="Times New Roman" w:hint="default"/>
      </w:rPr>
    </w:lvl>
    <w:lvl w:ilvl="6" w:tplc="6592F134" w:tentative="1">
      <w:start w:val="1"/>
      <w:numFmt w:val="bullet"/>
      <w:lvlText w:val="•"/>
      <w:lvlJc w:val="left"/>
      <w:pPr>
        <w:tabs>
          <w:tab w:val="num" w:pos="5040"/>
        </w:tabs>
        <w:ind w:left="5040" w:hanging="360"/>
      </w:pPr>
      <w:rPr>
        <w:rFonts w:ascii="Times New Roman" w:hAnsi="Times New Roman" w:hint="default"/>
      </w:rPr>
    </w:lvl>
    <w:lvl w:ilvl="7" w:tplc="DB329CFE" w:tentative="1">
      <w:start w:val="1"/>
      <w:numFmt w:val="bullet"/>
      <w:lvlText w:val="•"/>
      <w:lvlJc w:val="left"/>
      <w:pPr>
        <w:tabs>
          <w:tab w:val="num" w:pos="5760"/>
        </w:tabs>
        <w:ind w:left="5760" w:hanging="360"/>
      </w:pPr>
      <w:rPr>
        <w:rFonts w:ascii="Times New Roman" w:hAnsi="Times New Roman" w:hint="default"/>
      </w:rPr>
    </w:lvl>
    <w:lvl w:ilvl="8" w:tplc="69F8B47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DD1030"/>
    <w:multiLevelType w:val="hybridMultilevel"/>
    <w:tmpl w:val="8CFE7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1E6484"/>
    <w:multiLevelType w:val="hybridMultilevel"/>
    <w:tmpl w:val="D9985B68"/>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A44151"/>
    <w:multiLevelType w:val="hybridMultilevel"/>
    <w:tmpl w:val="01D6CE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2C53CD"/>
    <w:multiLevelType w:val="hybridMultilevel"/>
    <w:tmpl w:val="614616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B40CA1"/>
    <w:multiLevelType w:val="hybridMultilevel"/>
    <w:tmpl w:val="4B183F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8E2182"/>
    <w:multiLevelType w:val="hybridMultilevel"/>
    <w:tmpl w:val="56AEADC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00623E9"/>
    <w:multiLevelType w:val="hybridMultilevel"/>
    <w:tmpl w:val="CD061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06A0A04"/>
    <w:multiLevelType w:val="hybridMultilevel"/>
    <w:tmpl w:val="F8128A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0840755"/>
    <w:multiLevelType w:val="hybridMultilevel"/>
    <w:tmpl w:val="4D38D8A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F45AD8"/>
    <w:multiLevelType w:val="hybridMultilevel"/>
    <w:tmpl w:val="A1B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14676B"/>
    <w:multiLevelType w:val="hybridMultilevel"/>
    <w:tmpl w:val="927E5A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922611B"/>
    <w:multiLevelType w:val="hybridMultilevel"/>
    <w:tmpl w:val="3BF45C3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4C4DB8"/>
    <w:multiLevelType w:val="hybridMultilevel"/>
    <w:tmpl w:val="9454F3AA"/>
    <w:lvl w:ilvl="0" w:tplc="FE92E7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FB33BF9"/>
    <w:multiLevelType w:val="hybridMultilevel"/>
    <w:tmpl w:val="EBDAA2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324466E"/>
    <w:multiLevelType w:val="hybridMultilevel"/>
    <w:tmpl w:val="3488AB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4312A01"/>
    <w:multiLevelType w:val="hybridMultilevel"/>
    <w:tmpl w:val="3BF45C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EC44ACC"/>
    <w:multiLevelType w:val="hybridMultilevel"/>
    <w:tmpl w:val="90BC1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4990A6E"/>
    <w:multiLevelType w:val="hybridMultilevel"/>
    <w:tmpl w:val="BA4812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7015932"/>
    <w:multiLevelType w:val="hybridMultilevel"/>
    <w:tmpl w:val="2326CBE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8916E4"/>
    <w:multiLevelType w:val="hybridMultilevel"/>
    <w:tmpl w:val="DDC0918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80064B5"/>
    <w:multiLevelType w:val="hybridMultilevel"/>
    <w:tmpl w:val="A106CD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8C01E66"/>
    <w:multiLevelType w:val="hybridMultilevel"/>
    <w:tmpl w:val="0D7E03B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7949468E"/>
    <w:multiLevelType w:val="hybridMultilevel"/>
    <w:tmpl w:val="222A128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B14080B"/>
    <w:multiLevelType w:val="hybridMultilevel"/>
    <w:tmpl w:val="818662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BD742A3"/>
    <w:multiLevelType w:val="hybridMultilevel"/>
    <w:tmpl w:val="F7B2016A"/>
    <w:lvl w:ilvl="0" w:tplc="C97E709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57006908">
    <w:abstractNumId w:val="11"/>
  </w:num>
  <w:num w:numId="2" w16cid:durableId="1128939045">
    <w:abstractNumId w:val="7"/>
  </w:num>
  <w:num w:numId="3" w16cid:durableId="1991788890">
    <w:abstractNumId w:val="23"/>
  </w:num>
  <w:num w:numId="4" w16cid:durableId="1172524447">
    <w:abstractNumId w:val="22"/>
  </w:num>
  <w:num w:numId="5" w16cid:durableId="928077598">
    <w:abstractNumId w:val="2"/>
  </w:num>
  <w:num w:numId="6" w16cid:durableId="743603326">
    <w:abstractNumId w:val="6"/>
  </w:num>
  <w:num w:numId="7" w16cid:durableId="8022336">
    <w:abstractNumId w:val="5"/>
  </w:num>
  <w:num w:numId="8" w16cid:durableId="1993026226">
    <w:abstractNumId w:val="15"/>
  </w:num>
  <w:num w:numId="9" w16cid:durableId="650213005">
    <w:abstractNumId w:val="19"/>
  </w:num>
  <w:num w:numId="10" w16cid:durableId="1893617776">
    <w:abstractNumId w:val="8"/>
  </w:num>
  <w:num w:numId="11" w16cid:durableId="752314649">
    <w:abstractNumId w:val="25"/>
  </w:num>
  <w:num w:numId="12" w16cid:durableId="498812955">
    <w:abstractNumId w:val="14"/>
  </w:num>
  <w:num w:numId="13" w16cid:durableId="231240450">
    <w:abstractNumId w:val="26"/>
  </w:num>
  <w:num w:numId="14" w16cid:durableId="1382828954">
    <w:abstractNumId w:val="10"/>
  </w:num>
  <w:num w:numId="15" w16cid:durableId="327640958">
    <w:abstractNumId w:val="24"/>
  </w:num>
  <w:num w:numId="16" w16cid:durableId="1899316098">
    <w:abstractNumId w:val="0"/>
  </w:num>
  <w:num w:numId="17" w16cid:durableId="405109592">
    <w:abstractNumId w:val="12"/>
  </w:num>
  <w:num w:numId="18" w16cid:durableId="779378956">
    <w:abstractNumId w:val="4"/>
  </w:num>
  <w:num w:numId="19" w16cid:durableId="214047194">
    <w:abstractNumId w:val="13"/>
  </w:num>
  <w:num w:numId="20" w16cid:durableId="1466192400">
    <w:abstractNumId w:val="21"/>
  </w:num>
  <w:num w:numId="21" w16cid:durableId="2027243725">
    <w:abstractNumId w:val="16"/>
  </w:num>
  <w:num w:numId="22" w16cid:durableId="171998354">
    <w:abstractNumId w:val="20"/>
  </w:num>
  <w:num w:numId="23" w16cid:durableId="1744988830">
    <w:abstractNumId w:val="9"/>
  </w:num>
  <w:num w:numId="24" w16cid:durableId="1331638078">
    <w:abstractNumId w:val="18"/>
  </w:num>
  <w:num w:numId="25" w16cid:durableId="2048943699">
    <w:abstractNumId w:val="3"/>
  </w:num>
  <w:num w:numId="26" w16cid:durableId="644820243">
    <w:abstractNumId w:val="17"/>
  </w:num>
  <w:num w:numId="27" w16cid:durableId="195012063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80"/>
    <w:rsid w:val="0000056F"/>
    <w:rsid w:val="00001B29"/>
    <w:rsid w:val="00001CBE"/>
    <w:rsid w:val="00001EF5"/>
    <w:rsid w:val="00005431"/>
    <w:rsid w:val="00005586"/>
    <w:rsid w:val="000060D2"/>
    <w:rsid w:val="0001012B"/>
    <w:rsid w:val="00010171"/>
    <w:rsid w:val="00010BC0"/>
    <w:rsid w:val="000110F6"/>
    <w:rsid w:val="00011CE6"/>
    <w:rsid w:val="00012D9C"/>
    <w:rsid w:val="00013151"/>
    <w:rsid w:val="000147BF"/>
    <w:rsid w:val="00014B33"/>
    <w:rsid w:val="00014F0E"/>
    <w:rsid w:val="00015C63"/>
    <w:rsid w:val="00017400"/>
    <w:rsid w:val="000175F6"/>
    <w:rsid w:val="00017B47"/>
    <w:rsid w:val="000240D0"/>
    <w:rsid w:val="000249B9"/>
    <w:rsid w:val="00024A93"/>
    <w:rsid w:val="000300B1"/>
    <w:rsid w:val="000302A1"/>
    <w:rsid w:val="00032E48"/>
    <w:rsid w:val="00033913"/>
    <w:rsid w:val="00034418"/>
    <w:rsid w:val="00034A63"/>
    <w:rsid w:val="00034A80"/>
    <w:rsid w:val="000355FB"/>
    <w:rsid w:val="00036666"/>
    <w:rsid w:val="0003670F"/>
    <w:rsid w:val="00037BB6"/>
    <w:rsid w:val="000400FF"/>
    <w:rsid w:val="00040348"/>
    <w:rsid w:val="00042295"/>
    <w:rsid w:val="00042F5A"/>
    <w:rsid w:val="00043DCD"/>
    <w:rsid w:val="00045878"/>
    <w:rsid w:val="00045F88"/>
    <w:rsid w:val="00045F9F"/>
    <w:rsid w:val="0004668C"/>
    <w:rsid w:val="00046BAD"/>
    <w:rsid w:val="000471AA"/>
    <w:rsid w:val="00052DE9"/>
    <w:rsid w:val="0005344F"/>
    <w:rsid w:val="000538E8"/>
    <w:rsid w:val="000545D6"/>
    <w:rsid w:val="00055404"/>
    <w:rsid w:val="0005553C"/>
    <w:rsid w:val="00055906"/>
    <w:rsid w:val="00055C10"/>
    <w:rsid w:val="00056637"/>
    <w:rsid w:val="000567E8"/>
    <w:rsid w:val="00060396"/>
    <w:rsid w:val="000608B1"/>
    <w:rsid w:val="00061E41"/>
    <w:rsid w:val="00063842"/>
    <w:rsid w:val="00063BE5"/>
    <w:rsid w:val="000673C8"/>
    <w:rsid w:val="00070466"/>
    <w:rsid w:val="00070F2D"/>
    <w:rsid w:val="00071A55"/>
    <w:rsid w:val="000726F7"/>
    <w:rsid w:val="000729BE"/>
    <w:rsid w:val="0007330D"/>
    <w:rsid w:val="00074051"/>
    <w:rsid w:val="00076E6B"/>
    <w:rsid w:val="00077801"/>
    <w:rsid w:val="00084225"/>
    <w:rsid w:val="00084AE7"/>
    <w:rsid w:val="00084D9A"/>
    <w:rsid w:val="00085B05"/>
    <w:rsid w:val="00086A38"/>
    <w:rsid w:val="0009484D"/>
    <w:rsid w:val="000960D9"/>
    <w:rsid w:val="000968F6"/>
    <w:rsid w:val="00097962"/>
    <w:rsid w:val="000A06E2"/>
    <w:rsid w:val="000A0F8D"/>
    <w:rsid w:val="000A35AE"/>
    <w:rsid w:val="000A4689"/>
    <w:rsid w:val="000A5FE7"/>
    <w:rsid w:val="000A6112"/>
    <w:rsid w:val="000A6469"/>
    <w:rsid w:val="000A6671"/>
    <w:rsid w:val="000A68F3"/>
    <w:rsid w:val="000A7617"/>
    <w:rsid w:val="000B0BAC"/>
    <w:rsid w:val="000B13ED"/>
    <w:rsid w:val="000B2060"/>
    <w:rsid w:val="000B3A43"/>
    <w:rsid w:val="000B3B9F"/>
    <w:rsid w:val="000B58E8"/>
    <w:rsid w:val="000B5ACE"/>
    <w:rsid w:val="000B6029"/>
    <w:rsid w:val="000B6D7E"/>
    <w:rsid w:val="000B6E2A"/>
    <w:rsid w:val="000C068F"/>
    <w:rsid w:val="000C2865"/>
    <w:rsid w:val="000C2B34"/>
    <w:rsid w:val="000C352B"/>
    <w:rsid w:val="000C5848"/>
    <w:rsid w:val="000C6070"/>
    <w:rsid w:val="000C6A4C"/>
    <w:rsid w:val="000C709F"/>
    <w:rsid w:val="000C7EA8"/>
    <w:rsid w:val="000D16A4"/>
    <w:rsid w:val="000D1AD6"/>
    <w:rsid w:val="000D2291"/>
    <w:rsid w:val="000D2CF2"/>
    <w:rsid w:val="000D2D26"/>
    <w:rsid w:val="000D31B8"/>
    <w:rsid w:val="000D436D"/>
    <w:rsid w:val="000D58DF"/>
    <w:rsid w:val="000D7476"/>
    <w:rsid w:val="000E1645"/>
    <w:rsid w:val="000E2480"/>
    <w:rsid w:val="000E2C30"/>
    <w:rsid w:val="000E3384"/>
    <w:rsid w:val="000E4ACC"/>
    <w:rsid w:val="000E5294"/>
    <w:rsid w:val="000E5370"/>
    <w:rsid w:val="000E57ED"/>
    <w:rsid w:val="000E5E6F"/>
    <w:rsid w:val="000E6901"/>
    <w:rsid w:val="000F0964"/>
    <w:rsid w:val="000F27EA"/>
    <w:rsid w:val="000F4313"/>
    <w:rsid w:val="000F4464"/>
    <w:rsid w:val="000F486E"/>
    <w:rsid w:val="000F4F9B"/>
    <w:rsid w:val="000F607B"/>
    <w:rsid w:val="00101301"/>
    <w:rsid w:val="0010193B"/>
    <w:rsid w:val="001021AB"/>
    <w:rsid w:val="001027CF"/>
    <w:rsid w:val="001030DC"/>
    <w:rsid w:val="001040E6"/>
    <w:rsid w:val="00104948"/>
    <w:rsid w:val="001052AE"/>
    <w:rsid w:val="0010587E"/>
    <w:rsid w:val="00105EC3"/>
    <w:rsid w:val="001110F1"/>
    <w:rsid w:val="001140EB"/>
    <w:rsid w:val="00114D0D"/>
    <w:rsid w:val="00115F31"/>
    <w:rsid w:val="00116B0F"/>
    <w:rsid w:val="001170E3"/>
    <w:rsid w:val="00120593"/>
    <w:rsid w:val="00120E68"/>
    <w:rsid w:val="00122916"/>
    <w:rsid w:val="00122B62"/>
    <w:rsid w:val="00122F41"/>
    <w:rsid w:val="00123CFC"/>
    <w:rsid w:val="0012474C"/>
    <w:rsid w:val="0012575D"/>
    <w:rsid w:val="00126820"/>
    <w:rsid w:val="00127A83"/>
    <w:rsid w:val="00130824"/>
    <w:rsid w:val="00131882"/>
    <w:rsid w:val="0013216F"/>
    <w:rsid w:val="00132510"/>
    <w:rsid w:val="00134260"/>
    <w:rsid w:val="001344E9"/>
    <w:rsid w:val="00135DE5"/>
    <w:rsid w:val="001369FB"/>
    <w:rsid w:val="0014033A"/>
    <w:rsid w:val="00143C98"/>
    <w:rsid w:val="00145A55"/>
    <w:rsid w:val="00146824"/>
    <w:rsid w:val="00146DCF"/>
    <w:rsid w:val="00147201"/>
    <w:rsid w:val="00150BF1"/>
    <w:rsid w:val="00151580"/>
    <w:rsid w:val="00152CD7"/>
    <w:rsid w:val="00153D85"/>
    <w:rsid w:val="00153F4B"/>
    <w:rsid w:val="00155014"/>
    <w:rsid w:val="00157D29"/>
    <w:rsid w:val="001603EB"/>
    <w:rsid w:val="00161908"/>
    <w:rsid w:val="00161CC2"/>
    <w:rsid w:val="0016282C"/>
    <w:rsid w:val="001628B7"/>
    <w:rsid w:val="00163718"/>
    <w:rsid w:val="00163D4A"/>
    <w:rsid w:val="0016570A"/>
    <w:rsid w:val="00166C62"/>
    <w:rsid w:val="00166E39"/>
    <w:rsid w:val="00171B04"/>
    <w:rsid w:val="00175EF9"/>
    <w:rsid w:val="001763B8"/>
    <w:rsid w:val="00177538"/>
    <w:rsid w:val="00177A86"/>
    <w:rsid w:val="00180649"/>
    <w:rsid w:val="00180C31"/>
    <w:rsid w:val="00181D31"/>
    <w:rsid w:val="00182AC3"/>
    <w:rsid w:val="00182B9F"/>
    <w:rsid w:val="00182D4A"/>
    <w:rsid w:val="00183DE6"/>
    <w:rsid w:val="001840BC"/>
    <w:rsid w:val="0018485F"/>
    <w:rsid w:val="0018699C"/>
    <w:rsid w:val="00187E26"/>
    <w:rsid w:val="00190557"/>
    <w:rsid w:val="00191818"/>
    <w:rsid w:val="00191E7B"/>
    <w:rsid w:val="00192873"/>
    <w:rsid w:val="001930F4"/>
    <w:rsid w:val="00193378"/>
    <w:rsid w:val="001939B2"/>
    <w:rsid w:val="00193D31"/>
    <w:rsid w:val="00194F9F"/>
    <w:rsid w:val="001957ED"/>
    <w:rsid w:val="0019746F"/>
    <w:rsid w:val="0019766D"/>
    <w:rsid w:val="001976E7"/>
    <w:rsid w:val="001A0236"/>
    <w:rsid w:val="001A0D24"/>
    <w:rsid w:val="001A1724"/>
    <w:rsid w:val="001A18C9"/>
    <w:rsid w:val="001A192A"/>
    <w:rsid w:val="001A26BB"/>
    <w:rsid w:val="001A2870"/>
    <w:rsid w:val="001A53A0"/>
    <w:rsid w:val="001A54CE"/>
    <w:rsid w:val="001A5715"/>
    <w:rsid w:val="001A6376"/>
    <w:rsid w:val="001A67EF"/>
    <w:rsid w:val="001A76C5"/>
    <w:rsid w:val="001A7769"/>
    <w:rsid w:val="001A7D4C"/>
    <w:rsid w:val="001B1A87"/>
    <w:rsid w:val="001B313E"/>
    <w:rsid w:val="001B39A5"/>
    <w:rsid w:val="001B7B0C"/>
    <w:rsid w:val="001B7CF1"/>
    <w:rsid w:val="001C0064"/>
    <w:rsid w:val="001C09E6"/>
    <w:rsid w:val="001C2629"/>
    <w:rsid w:val="001C3B1A"/>
    <w:rsid w:val="001C3EBC"/>
    <w:rsid w:val="001C4E52"/>
    <w:rsid w:val="001C5013"/>
    <w:rsid w:val="001C5BF3"/>
    <w:rsid w:val="001C63A5"/>
    <w:rsid w:val="001C7576"/>
    <w:rsid w:val="001D00AA"/>
    <w:rsid w:val="001D17AC"/>
    <w:rsid w:val="001D2A98"/>
    <w:rsid w:val="001D3B2F"/>
    <w:rsid w:val="001D3D52"/>
    <w:rsid w:val="001D6683"/>
    <w:rsid w:val="001D69F5"/>
    <w:rsid w:val="001E3650"/>
    <w:rsid w:val="001E36A2"/>
    <w:rsid w:val="001E4806"/>
    <w:rsid w:val="001E613B"/>
    <w:rsid w:val="001E661D"/>
    <w:rsid w:val="001E6963"/>
    <w:rsid w:val="001E785D"/>
    <w:rsid w:val="001F2EAE"/>
    <w:rsid w:val="001F4BD4"/>
    <w:rsid w:val="001F7C60"/>
    <w:rsid w:val="00200431"/>
    <w:rsid w:val="00200ABB"/>
    <w:rsid w:val="00201914"/>
    <w:rsid w:val="00201E43"/>
    <w:rsid w:val="00201F8C"/>
    <w:rsid w:val="002047DD"/>
    <w:rsid w:val="00204F0F"/>
    <w:rsid w:val="002073CE"/>
    <w:rsid w:val="00207BBE"/>
    <w:rsid w:val="0021004A"/>
    <w:rsid w:val="002111B1"/>
    <w:rsid w:val="00211977"/>
    <w:rsid w:val="00211F02"/>
    <w:rsid w:val="00212877"/>
    <w:rsid w:val="00212C23"/>
    <w:rsid w:val="0021388C"/>
    <w:rsid w:val="002149D2"/>
    <w:rsid w:val="00215A53"/>
    <w:rsid w:val="00217678"/>
    <w:rsid w:val="00220719"/>
    <w:rsid w:val="00220A6E"/>
    <w:rsid w:val="002220C4"/>
    <w:rsid w:val="0022214A"/>
    <w:rsid w:val="00222C31"/>
    <w:rsid w:val="00223EAC"/>
    <w:rsid w:val="00224757"/>
    <w:rsid w:val="0022532C"/>
    <w:rsid w:val="002253A9"/>
    <w:rsid w:val="0022549D"/>
    <w:rsid w:val="0022574E"/>
    <w:rsid w:val="00225D5F"/>
    <w:rsid w:val="00226227"/>
    <w:rsid w:val="00226BFA"/>
    <w:rsid w:val="002271B2"/>
    <w:rsid w:val="002278B8"/>
    <w:rsid w:val="0023049A"/>
    <w:rsid w:val="00230932"/>
    <w:rsid w:val="00231105"/>
    <w:rsid w:val="00232080"/>
    <w:rsid w:val="0023289C"/>
    <w:rsid w:val="00234073"/>
    <w:rsid w:val="002344A4"/>
    <w:rsid w:val="00234A62"/>
    <w:rsid w:val="00234F6C"/>
    <w:rsid w:val="00235293"/>
    <w:rsid w:val="00235ED6"/>
    <w:rsid w:val="002365A4"/>
    <w:rsid w:val="00236B4B"/>
    <w:rsid w:val="00242CF1"/>
    <w:rsid w:val="00243393"/>
    <w:rsid w:val="0024519B"/>
    <w:rsid w:val="0024634D"/>
    <w:rsid w:val="00247D10"/>
    <w:rsid w:val="0025015C"/>
    <w:rsid w:val="0025083B"/>
    <w:rsid w:val="00250BBD"/>
    <w:rsid w:val="00251C43"/>
    <w:rsid w:val="00252457"/>
    <w:rsid w:val="002524C0"/>
    <w:rsid w:val="00252C8F"/>
    <w:rsid w:val="002543CA"/>
    <w:rsid w:val="00255CA4"/>
    <w:rsid w:val="002562DE"/>
    <w:rsid w:val="00257304"/>
    <w:rsid w:val="00257D53"/>
    <w:rsid w:val="00262D64"/>
    <w:rsid w:val="002632CF"/>
    <w:rsid w:val="00263C4A"/>
    <w:rsid w:val="00263C72"/>
    <w:rsid w:val="002640CB"/>
    <w:rsid w:val="00264C11"/>
    <w:rsid w:val="00265DBD"/>
    <w:rsid w:val="00267977"/>
    <w:rsid w:val="002730E8"/>
    <w:rsid w:val="00274BD2"/>
    <w:rsid w:val="00274F56"/>
    <w:rsid w:val="00276001"/>
    <w:rsid w:val="00276D4C"/>
    <w:rsid w:val="00277263"/>
    <w:rsid w:val="002776DC"/>
    <w:rsid w:val="00277EDA"/>
    <w:rsid w:val="00280113"/>
    <w:rsid w:val="002805F8"/>
    <w:rsid w:val="00280B4E"/>
    <w:rsid w:val="00282704"/>
    <w:rsid w:val="002829C3"/>
    <w:rsid w:val="002831DD"/>
    <w:rsid w:val="00283282"/>
    <w:rsid w:val="00283D4B"/>
    <w:rsid w:val="002861FD"/>
    <w:rsid w:val="0028638A"/>
    <w:rsid w:val="002917B7"/>
    <w:rsid w:val="0029251F"/>
    <w:rsid w:val="0029477E"/>
    <w:rsid w:val="002965A0"/>
    <w:rsid w:val="0029745A"/>
    <w:rsid w:val="00297DC5"/>
    <w:rsid w:val="002A1397"/>
    <w:rsid w:val="002A146D"/>
    <w:rsid w:val="002A245D"/>
    <w:rsid w:val="002A2BDA"/>
    <w:rsid w:val="002A4039"/>
    <w:rsid w:val="002A5117"/>
    <w:rsid w:val="002A53D6"/>
    <w:rsid w:val="002A5B88"/>
    <w:rsid w:val="002A6D62"/>
    <w:rsid w:val="002A73DC"/>
    <w:rsid w:val="002B00A8"/>
    <w:rsid w:val="002B01FE"/>
    <w:rsid w:val="002B071B"/>
    <w:rsid w:val="002B0B85"/>
    <w:rsid w:val="002B2133"/>
    <w:rsid w:val="002B2B48"/>
    <w:rsid w:val="002B2F24"/>
    <w:rsid w:val="002B715F"/>
    <w:rsid w:val="002B7E1E"/>
    <w:rsid w:val="002C29FF"/>
    <w:rsid w:val="002C4202"/>
    <w:rsid w:val="002C4632"/>
    <w:rsid w:val="002C5058"/>
    <w:rsid w:val="002C6990"/>
    <w:rsid w:val="002C6FED"/>
    <w:rsid w:val="002D0617"/>
    <w:rsid w:val="002D100D"/>
    <w:rsid w:val="002D10EF"/>
    <w:rsid w:val="002D1A27"/>
    <w:rsid w:val="002D2A2F"/>
    <w:rsid w:val="002D379C"/>
    <w:rsid w:val="002D3D23"/>
    <w:rsid w:val="002D49F7"/>
    <w:rsid w:val="002D559C"/>
    <w:rsid w:val="002D5C0E"/>
    <w:rsid w:val="002D63FA"/>
    <w:rsid w:val="002D692B"/>
    <w:rsid w:val="002E0839"/>
    <w:rsid w:val="002E0BE7"/>
    <w:rsid w:val="002E318A"/>
    <w:rsid w:val="002E56D4"/>
    <w:rsid w:val="002E5BED"/>
    <w:rsid w:val="002E65AF"/>
    <w:rsid w:val="002F2323"/>
    <w:rsid w:val="002F3106"/>
    <w:rsid w:val="002F4BE8"/>
    <w:rsid w:val="002F6C92"/>
    <w:rsid w:val="002F7759"/>
    <w:rsid w:val="00303C1C"/>
    <w:rsid w:val="0030658A"/>
    <w:rsid w:val="0030761A"/>
    <w:rsid w:val="00307F39"/>
    <w:rsid w:val="00310E83"/>
    <w:rsid w:val="00311DB5"/>
    <w:rsid w:val="003131EE"/>
    <w:rsid w:val="003136DC"/>
    <w:rsid w:val="003137A0"/>
    <w:rsid w:val="00315CF8"/>
    <w:rsid w:val="003167B9"/>
    <w:rsid w:val="00316CEA"/>
    <w:rsid w:val="003179D8"/>
    <w:rsid w:val="00320BB7"/>
    <w:rsid w:val="00324F6B"/>
    <w:rsid w:val="00330646"/>
    <w:rsid w:val="00331700"/>
    <w:rsid w:val="00331AA9"/>
    <w:rsid w:val="00332D51"/>
    <w:rsid w:val="00332EA8"/>
    <w:rsid w:val="00332FA8"/>
    <w:rsid w:val="00333002"/>
    <w:rsid w:val="00333815"/>
    <w:rsid w:val="00333DC1"/>
    <w:rsid w:val="003346A8"/>
    <w:rsid w:val="003347FF"/>
    <w:rsid w:val="00334EF1"/>
    <w:rsid w:val="00335EC3"/>
    <w:rsid w:val="0033638A"/>
    <w:rsid w:val="00337407"/>
    <w:rsid w:val="003419F7"/>
    <w:rsid w:val="00345D68"/>
    <w:rsid w:val="00346058"/>
    <w:rsid w:val="0034650C"/>
    <w:rsid w:val="00346921"/>
    <w:rsid w:val="0034693E"/>
    <w:rsid w:val="00350C3B"/>
    <w:rsid w:val="003523EA"/>
    <w:rsid w:val="003528C7"/>
    <w:rsid w:val="00352952"/>
    <w:rsid w:val="00353AA2"/>
    <w:rsid w:val="00354C19"/>
    <w:rsid w:val="00354D59"/>
    <w:rsid w:val="00355222"/>
    <w:rsid w:val="00355B73"/>
    <w:rsid w:val="003567AC"/>
    <w:rsid w:val="00356C1F"/>
    <w:rsid w:val="00360BA8"/>
    <w:rsid w:val="00361BF8"/>
    <w:rsid w:val="00363F4A"/>
    <w:rsid w:val="0036525D"/>
    <w:rsid w:val="00366485"/>
    <w:rsid w:val="00366AE9"/>
    <w:rsid w:val="003672DD"/>
    <w:rsid w:val="00367550"/>
    <w:rsid w:val="0036767B"/>
    <w:rsid w:val="00370F62"/>
    <w:rsid w:val="00371A30"/>
    <w:rsid w:val="0037223D"/>
    <w:rsid w:val="00372482"/>
    <w:rsid w:val="00372FA5"/>
    <w:rsid w:val="00374773"/>
    <w:rsid w:val="00374E43"/>
    <w:rsid w:val="00374F7F"/>
    <w:rsid w:val="0037597E"/>
    <w:rsid w:val="00377644"/>
    <w:rsid w:val="00377D5E"/>
    <w:rsid w:val="00381201"/>
    <w:rsid w:val="003815FE"/>
    <w:rsid w:val="003819F3"/>
    <w:rsid w:val="003820B5"/>
    <w:rsid w:val="00384059"/>
    <w:rsid w:val="00384991"/>
    <w:rsid w:val="00384EDB"/>
    <w:rsid w:val="0038703B"/>
    <w:rsid w:val="003913AA"/>
    <w:rsid w:val="00392B11"/>
    <w:rsid w:val="003955D6"/>
    <w:rsid w:val="00395625"/>
    <w:rsid w:val="00396103"/>
    <w:rsid w:val="0039625B"/>
    <w:rsid w:val="003979BF"/>
    <w:rsid w:val="003A022A"/>
    <w:rsid w:val="003A12C5"/>
    <w:rsid w:val="003A176E"/>
    <w:rsid w:val="003A18A9"/>
    <w:rsid w:val="003A1E3B"/>
    <w:rsid w:val="003A28A6"/>
    <w:rsid w:val="003A2BFD"/>
    <w:rsid w:val="003A2EB8"/>
    <w:rsid w:val="003A3681"/>
    <w:rsid w:val="003A4A13"/>
    <w:rsid w:val="003A4AAE"/>
    <w:rsid w:val="003A7BA4"/>
    <w:rsid w:val="003A7CAB"/>
    <w:rsid w:val="003B0A1B"/>
    <w:rsid w:val="003B2DB2"/>
    <w:rsid w:val="003B2E6A"/>
    <w:rsid w:val="003B4F5A"/>
    <w:rsid w:val="003B5BCE"/>
    <w:rsid w:val="003B6F4E"/>
    <w:rsid w:val="003B7140"/>
    <w:rsid w:val="003B736E"/>
    <w:rsid w:val="003C106E"/>
    <w:rsid w:val="003C261B"/>
    <w:rsid w:val="003C2623"/>
    <w:rsid w:val="003C362D"/>
    <w:rsid w:val="003C3633"/>
    <w:rsid w:val="003C47DA"/>
    <w:rsid w:val="003C7276"/>
    <w:rsid w:val="003D44B5"/>
    <w:rsid w:val="003E04DA"/>
    <w:rsid w:val="003E0838"/>
    <w:rsid w:val="003E0D9F"/>
    <w:rsid w:val="003E0DE5"/>
    <w:rsid w:val="003E1926"/>
    <w:rsid w:val="003E2930"/>
    <w:rsid w:val="003E33D1"/>
    <w:rsid w:val="003E3EED"/>
    <w:rsid w:val="003E4E11"/>
    <w:rsid w:val="003E6591"/>
    <w:rsid w:val="003E73CD"/>
    <w:rsid w:val="003E7862"/>
    <w:rsid w:val="003F0097"/>
    <w:rsid w:val="003F0211"/>
    <w:rsid w:val="003F29F2"/>
    <w:rsid w:val="003F4485"/>
    <w:rsid w:val="003F4D54"/>
    <w:rsid w:val="003F58D8"/>
    <w:rsid w:val="003F756D"/>
    <w:rsid w:val="00400329"/>
    <w:rsid w:val="00401D3E"/>
    <w:rsid w:val="00402C93"/>
    <w:rsid w:val="00404138"/>
    <w:rsid w:val="004044E5"/>
    <w:rsid w:val="00404B89"/>
    <w:rsid w:val="00404BFD"/>
    <w:rsid w:val="00405847"/>
    <w:rsid w:val="0040595F"/>
    <w:rsid w:val="004060B2"/>
    <w:rsid w:val="0040634E"/>
    <w:rsid w:val="00406999"/>
    <w:rsid w:val="00410B74"/>
    <w:rsid w:val="00410FED"/>
    <w:rsid w:val="00412A44"/>
    <w:rsid w:val="004135A3"/>
    <w:rsid w:val="004142C3"/>
    <w:rsid w:val="0041438C"/>
    <w:rsid w:val="00414482"/>
    <w:rsid w:val="004149DC"/>
    <w:rsid w:val="0041502A"/>
    <w:rsid w:val="0041581E"/>
    <w:rsid w:val="004167DC"/>
    <w:rsid w:val="00417B92"/>
    <w:rsid w:val="00417FF4"/>
    <w:rsid w:val="004201CF"/>
    <w:rsid w:val="00420C83"/>
    <w:rsid w:val="00421B82"/>
    <w:rsid w:val="00423A84"/>
    <w:rsid w:val="00425086"/>
    <w:rsid w:val="004256F0"/>
    <w:rsid w:val="00425A6B"/>
    <w:rsid w:val="00425CA1"/>
    <w:rsid w:val="00426599"/>
    <w:rsid w:val="004265B7"/>
    <w:rsid w:val="004267D8"/>
    <w:rsid w:val="00430E2B"/>
    <w:rsid w:val="00431A7B"/>
    <w:rsid w:val="00434131"/>
    <w:rsid w:val="004346C4"/>
    <w:rsid w:val="00434CBF"/>
    <w:rsid w:val="00434DB7"/>
    <w:rsid w:val="00435390"/>
    <w:rsid w:val="00436AEE"/>
    <w:rsid w:val="00437771"/>
    <w:rsid w:val="004419C5"/>
    <w:rsid w:val="00442623"/>
    <w:rsid w:val="00442880"/>
    <w:rsid w:val="00443E50"/>
    <w:rsid w:val="0044429C"/>
    <w:rsid w:val="00445A9F"/>
    <w:rsid w:val="004469AB"/>
    <w:rsid w:val="00447020"/>
    <w:rsid w:val="00447BEA"/>
    <w:rsid w:val="00450FFE"/>
    <w:rsid w:val="004510AF"/>
    <w:rsid w:val="004515A1"/>
    <w:rsid w:val="00452054"/>
    <w:rsid w:val="00453447"/>
    <w:rsid w:val="004544C9"/>
    <w:rsid w:val="00454717"/>
    <w:rsid w:val="0045516E"/>
    <w:rsid w:val="00455396"/>
    <w:rsid w:val="00456161"/>
    <w:rsid w:val="00456C60"/>
    <w:rsid w:val="0045738B"/>
    <w:rsid w:val="0045790A"/>
    <w:rsid w:val="004605D2"/>
    <w:rsid w:val="00461331"/>
    <w:rsid w:val="00465D3B"/>
    <w:rsid w:val="0046628B"/>
    <w:rsid w:val="004668C8"/>
    <w:rsid w:val="00466B12"/>
    <w:rsid w:val="0047043C"/>
    <w:rsid w:val="00470542"/>
    <w:rsid w:val="00470C3C"/>
    <w:rsid w:val="00471B25"/>
    <w:rsid w:val="00472E89"/>
    <w:rsid w:val="004737FB"/>
    <w:rsid w:val="004744D8"/>
    <w:rsid w:val="004755A8"/>
    <w:rsid w:val="00475716"/>
    <w:rsid w:val="00475A4A"/>
    <w:rsid w:val="004760EA"/>
    <w:rsid w:val="004769D8"/>
    <w:rsid w:val="00481144"/>
    <w:rsid w:val="00482E5C"/>
    <w:rsid w:val="00483213"/>
    <w:rsid w:val="0048333A"/>
    <w:rsid w:val="004835FD"/>
    <w:rsid w:val="00483733"/>
    <w:rsid w:val="0048400F"/>
    <w:rsid w:val="00484D23"/>
    <w:rsid w:val="00485C63"/>
    <w:rsid w:val="00485FAD"/>
    <w:rsid w:val="004875F3"/>
    <w:rsid w:val="004902B8"/>
    <w:rsid w:val="00491611"/>
    <w:rsid w:val="0049460F"/>
    <w:rsid w:val="00496BAA"/>
    <w:rsid w:val="00497D16"/>
    <w:rsid w:val="004A0870"/>
    <w:rsid w:val="004A2245"/>
    <w:rsid w:val="004A415B"/>
    <w:rsid w:val="004A4A6B"/>
    <w:rsid w:val="004A4CCC"/>
    <w:rsid w:val="004A746B"/>
    <w:rsid w:val="004B0F35"/>
    <w:rsid w:val="004B1577"/>
    <w:rsid w:val="004B23BE"/>
    <w:rsid w:val="004B2D3C"/>
    <w:rsid w:val="004B31AE"/>
    <w:rsid w:val="004B4427"/>
    <w:rsid w:val="004B51C6"/>
    <w:rsid w:val="004B6A86"/>
    <w:rsid w:val="004B7A8A"/>
    <w:rsid w:val="004B7B19"/>
    <w:rsid w:val="004B7FF5"/>
    <w:rsid w:val="004C0814"/>
    <w:rsid w:val="004C0A26"/>
    <w:rsid w:val="004C10E0"/>
    <w:rsid w:val="004C4B7D"/>
    <w:rsid w:val="004C4F02"/>
    <w:rsid w:val="004D03D9"/>
    <w:rsid w:val="004D0BCD"/>
    <w:rsid w:val="004D2096"/>
    <w:rsid w:val="004D21FB"/>
    <w:rsid w:val="004D244C"/>
    <w:rsid w:val="004D322A"/>
    <w:rsid w:val="004D4E4F"/>
    <w:rsid w:val="004D63E5"/>
    <w:rsid w:val="004D719D"/>
    <w:rsid w:val="004D7564"/>
    <w:rsid w:val="004D7A9C"/>
    <w:rsid w:val="004E0337"/>
    <w:rsid w:val="004E0A6A"/>
    <w:rsid w:val="004E0B7D"/>
    <w:rsid w:val="004E0EB6"/>
    <w:rsid w:val="004E19E0"/>
    <w:rsid w:val="004E287B"/>
    <w:rsid w:val="004E31B8"/>
    <w:rsid w:val="004E595F"/>
    <w:rsid w:val="004E5AD8"/>
    <w:rsid w:val="004E5E98"/>
    <w:rsid w:val="004F09A9"/>
    <w:rsid w:val="004F0FE9"/>
    <w:rsid w:val="004F118D"/>
    <w:rsid w:val="004F194F"/>
    <w:rsid w:val="004F3445"/>
    <w:rsid w:val="004F5008"/>
    <w:rsid w:val="004F6DF1"/>
    <w:rsid w:val="004F6E28"/>
    <w:rsid w:val="004F7383"/>
    <w:rsid w:val="004F7836"/>
    <w:rsid w:val="0050185F"/>
    <w:rsid w:val="005039B3"/>
    <w:rsid w:val="00503C01"/>
    <w:rsid w:val="0050716C"/>
    <w:rsid w:val="00510F0A"/>
    <w:rsid w:val="00513466"/>
    <w:rsid w:val="005136C8"/>
    <w:rsid w:val="00513B63"/>
    <w:rsid w:val="00515593"/>
    <w:rsid w:val="0051746E"/>
    <w:rsid w:val="00517A1B"/>
    <w:rsid w:val="00517B0E"/>
    <w:rsid w:val="00521264"/>
    <w:rsid w:val="00521AF4"/>
    <w:rsid w:val="00521B02"/>
    <w:rsid w:val="00521D7D"/>
    <w:rsid w:val="005235CC"/>
    <w:rsid w:val="00524869"/>
    <w:rsid w:val="00525AF5"/>
    <w:rsid w:val="00526B58"/>
    <w:rsid w:val="0052727A"/>
    <w:rsid w:val="005303FB"/>
    <w:rsid w:val="0053095B"/>
    <w:rsid w:val="00531589"/>
    <w:rsid w:val="0053198B"/>
    <w:rsid w:val="00532AC7"/>
    <w:rsid w:val="00533E3B"/>
    <w:rsid w:val="00533ED9"/>
    <w:rsid w:val="00534C28"/>
    <w:rsid w:val="005359B2"/>
    <w:rsid w:val="00537085"/>
    <w:rsid w:val="0054036B"/>
    <w:rsid w:val="00540D21"/>
    <w:rsid w:val="00542256"/>
    <w:rsid w:val="00542B21"/>
    <w:rsid w:val="00542B6B"/>
    <w:rsid w:val="00543B3D"/>
    <w:rsid w:val="005443C3"/>
    <w:rsid w:val="00544C15"/>
    <w:rsid w:val="005453C1"/>
    <w:rsid w:val="0054572A"/>
    <w:rsid w:val="00546FBB"/>
    <w:rsid w:val="00547215"/>
    <w:rsid w:val="00547E92"/>
    <w:rsid w:val="0055138D"/>
    <w:rsid w:val="00553F0A"/>
    <w:rsid w:val="00554FDB"/>
    <w:rsid w:val="0055520F"/>
    <w:rsid w:val="00555B6D"/>
    <w:rsid w:val="00556B02"/>
    <w:rsid w:val="00560BBA"/>
    <w:rsid w:val="0056265B"/>
    <w:rsid w:val="00562BDE"/>
    <w:rsid w:val="00562EEF"/>
    <w:rsid w:val="00563183"/>
    <w:rsid w:val="005635F1"/>
    <w:rsid w:val="0056432F"/>
    <w:rsid w:val="005646A4"/>
    <w:rsid w:val="0056523D"/>
    <w:rsid w:val="00566D55"/>
    <w:rsid w:val="005671A1"/>
    <w:rsid w:val="00567939"/>
    <w:rsid w:val="005714E7"/>
    <w:rsid w:val="00571EEA"/>
    <w:rsid w:val="0057251B"/>
    <w:rsid w:val="00573CAA"/>
    <w:rsid w:val="00574CB0"/>
    <w:rsid w:val="005755B0"/>
    <w:rsid w:val="00575A9D"/>
    <w:rsid w:val="005804B7"/>
    <w:rsid w:val="00580BA4"/>
    <w:rsid w:val="00580D13"/>
    <w:rsid w:val="0058148E"/>
    <w:rsid w:val="005824F8"/>
    <w:rsid w:val="00583A96"/>
    <w:rsid w:val="0058556C"/>
    <w:rsid w:val="005855EF"/>
    <w:rsid w:val="005857E7"/>
    <w:rsid w:val="00586AFB"/>
    <w:rsid w:val="00586C67"/>
    <w:rsid w:val="00590B6F"/>
    <w:rsid w:val="00591B2D"/>
    <w:rsid w:val="0059502C"/>
    <w:rsid w:val="00595B7B"/>
    <w:rsid w:val="00596F5C"/>
    <w:rsid w:val="005A20C8"/>
    <w:rsid w:val="005A2739"/>
    <w:rsid w:val="005A2848"/>
    <w:rsid w:val="005A28CB"/>
    <w:rsid w:val="005A3536"/>
    <w:rsid w:val="005A593E"/>
    <w:rsid w:val="005A71A7"/>
    <w:rsid w:val="005A7994"/>
    <w:rsid w:val="005A7F93"/>
    <w:rsid w:val="005B081C"/>
    <w:rsid w:val="005B11F3"/>
    <w:rsid w:val="005B1B60"/>
    <w:rsid w:val="005B24C9"/>
    <w:rsid w:val="005B3083"/>
    <w:rsid w:val="005B5B64"/>
    <w:rsid w:val="005B6700"/>
    <w:rsid w:val="005B6AE9"/>
    <w:rsid w:val="005C1010"/>
    <w:rsid w:val="005C2704"/>
    <w:rsid w:val="005C3DD4"/>
    <w:rsid w:val="005C4150"/>
    <w:rsid w:val="005C4451"/>
    <w:rsid w:val="005C5303"/>
    <w:rsid w:val="005C614C"/>
    <w:rsid w:val="005C7349"/>
    <w:rsid w:val="005D086E"/>
    <w:rsid w:val="005D0990"/>
    <w:rsid w:val="005D1264"/>
    <w:rsid w:val="005D224F"/>
    <w:rsid w:val="005D2AA0"/>
    <w:rsid w:val="005D2C8F"/>
    <w:rsid w:val="005D3CFB"/>
    <w:rsid w:val="005D4A91"/>
    <w:rsid w:val="005D4D30"/>
    <w:rsid w:val="005D6BEF"/>
    <w:rsid w:val="005D7539"/>
    <w:rsid w:val="005E17F5"/>
    <w:rsid w:val="005E22A0"/>
    <w:rsid w:val="005E297F"/>
    <w:rsid w:val="005E413E"/>
    <w:rsid w:val="005E51FC"/>
    <w:rsid w:val="005E6094"/>
    <w:rsid w:val="005E657B"/>
    <w:rsid w:val="005E6BD8"/>
    <w:rsid w:val="005E6BF1"/>
    <w:rsid w:val="005F01C4"/>
    <w:rsid w:val="005F0839"/>
    <w:rsid w:val="005F0922"/>
    <w:rsid w:val="005F13A1"/>
    <w:rsid w:val="005F1826"/>
    <w:rsid w:val="005F22D4"/>
    <w:rsid w:val="005F250C"/>
    <w:rsid w:val="005F3C94"/>
    <w:rsid w:val="005F456A"/>
    <w:rsid w:val="005F4748"/>
    <w:rsid w:val="00600D1B"/>
    <w:rsid w:val="0060199F"/>
    <w:rsid w:val="006025CE"/>
    <w:rsid w:val="00602628"/>
    <w:rsid w:val="00602A56"/>
    <w:rsid w:val="00604A79"/>
    <w:rsid w:val="00610C6C"/>
    <w:rsid w:val="00610E9D"/>
    <w:rsid w:val="00611325"/>
    <w:rsid w:val="00611F97"/>
    <w:rsid w:val="00612680"/>
    <w:rsid w:val="00612E53"/>
    <w:rsid w:val="006130A1"/>
    <w:rsid w:val="0061438F"/>
    <w:rsid w:val="006146EA"/>
    <w:rsid w:val="00614C70"/>
    <w:rsid w:val="00615F3E"/>
    <w:rsid w:val="006171F3"/>
    <w:rsid w:val="00617945"/>
    <w:rsid w:val="006179CE"/>
    <w:rsid w:val="00617E72"/>
    <w:rsid w:val="006203AA"/>
    <w:rsid w:val="0062122D"/>
    <w:rsid w:val="00621684"/>
    <w:rsid w:val="00621ACD"/>
    <w:rsid w:val="00623118"/>
    <w:rsid w:val="00623239"/>
    <w:rsid w:val="00623A34"/>
    <w:rsid w:val="00623CD8"/>
    <w:rsid w:val="00623E23"/>
    <w:rsid w:val="0062426A"/>
    <w:rsid w:val="00624A56"/>
    <w:rsid w:val="00625A79"/>
    <w:rsid w:val="00626ED0"/>
    <w:rsid w:val="00627014"/>
    <w:rsid w:val="006272B3"/>
    <w:rsid w:val="00630F3B"/>
    <w:rsid w:val="0063347E"/>
    <w:rsid w:val="00633701"/>
    <w:rsid w:val="006345F1"/>
    <w:rsid w:val="00635093"/>
    <w:rsid w:val="00636776"/>
    <w:rsid w:val="00637128"/>
    <w:rsid w:val="006406AC"/>
    <w:rsid w:val="00641359"/>
    <w:rsid w:val="00643422"/>
    <w:rsid w:val="00643BE4"/>
    <w:rsid w:val="00644106"/>
    <w:rsid w:val="00645127"/>
    <w:rsid w:val="006475CF"/>
    <w:rsid w:val="00647A2A"/>
    <w:rsid w:val="00650015"/>
    <w:rsid w:val="0065024D"/>
    <w:rsid w:val="00651E51"/>
    <w:rsid w:val="00651F18"/>
    <w:rsid w:val="006550D7"/>
    <w:rsid w:val="00656608"/>
    <w:rsid w:val="00656C82"/>
    <w:rsid w:val="00660DF2"/>
    <w:rsid w:val="00661932"/>
    <w:rsid w:val="00661B3C"/>
    <w:rsid w:val="00662984"/>
    <w:rsid w:val="006631E6"/>
    <w:rsid w:val="00663518"/>
    <w:rsid w:val="00663694"/>
    <w:rsid w:val="00663AD2"/>
    <w:rsid w:val="00665AAA"/>
    <w:rsid w:val="00665F4C"/>
    <w:rsid w:val="00671C1F"/>
    <w:rsid w:val="00671EC2"/>
    <w:rsid w:val="00671FEC"/>
    <w:rsid w:val="006727D4"/>
    <w:rsid w:val="00672FB5"/>
    <w:rsid w:val="00673C72"/>
    <w:rsid w:val="00674502"/>
    <w:rsid w:val="00675A8F"/>
    <w:rsid w:val="0067712E"/>
    <w:rsid w:val="0068123C"/>
    <w:rsid w:val="006825B2"/>
    <w:rsid w:val="00683FD3"/>
    <w:rsid w:val="0068426A"/>
    <w:rsid w:val="00685C6A"/>
    <w:rsid w:val="00686A7B"/>
    <w:rsid w:val="00686B4E"/>
    <w:rsid w:val="00686E23"/>
    <w:rsid w:val="00690353"/>
    <w:rsid w:val="00690F35"/>
    <w:rsid w:val="00691A30"/>
    <w:rsid w:val="00691B1C"/>
    <w:rsid w:val="006931FB"/>
    <w:rsid w:val="0069343A"/>
    <w:rsid w:val="00693576"/>
    <w:rsid w:val="00694789"/>
    <w:rsid w:val="00697825"/>
    <w:rsid w:val="00697EF6"/>
    <w:rsid w:val="006A36BE"/>
    <w:rsid w:val="006A3912"/>
    <w:rsid w:val="006A3B33"/>
    <w:rsid w:val="006A4D9D"/>
    <w:rsid w:val="006A6672"/>
    <w:rsid w:val="006A7BB4"/>
    <w:rsid w:val="006B0C2F"/>
    <w:rsid w:val="006B1C4D"/>
    <w:rsid w:val="006B2D1F"/>
    <w:rsid w:val="006B3724"/>
    <w:rsid w:val="006B3AD9"/>
    <w:rsid w:val="006B4D50"/>
    <w:rsid w:val="006B4E03"/>
    <w:rsid w:val="006B4E5E"/>
    <w:rsid w:val="006B54FA"/>
    <w:rsid w:val="006B5984"/>
    <w:rsid w:val="006B6104"/>
    <w:rsid w:val="006B6EC4"/>
    <w:rsid w:val="006B799B"/>
    <w:rsid w:val="006B7A5B"/>
    <w:rsid w:val="006B7BD1"/>
    <w:rsid w:val="006C0E10"/>
    <w:rsid w:val="006C117C"/>
    <w:rsid w:val="006C26F3"/>
    <w:rsid w:val="006C3ACB"/>
    <w:rsid w:val="006C4023"/>
    <w:rsid w:val="006C4C5F"/>
    <w:rsid w:val="006C6FF4"/>
    <w:rsid w:val="006D00F5"/>
    <w:rsid w:val="006D09A9"/>
    <w:rsid w:val="006D0E95"/>
    <w:rsid w:val="006D2599"/>
    <w:rsid w:val="006D2F0A"/>
    <w:rsid w:val="006D31E2"/>
    <w:rsid w:val="006D3693"/>
    <w:rsid w:val="006D37BF"/>
    <w:rsid w:val="006D3A3B"/>
    <w:rsid w:val="006D463A"/>
    <w:rsid w:val="006D6A55"/>
    <w:rsid w:val="006D7D78"/>
    <w:rsid w:val="006E21D6"/>
    <w:rsid w:val="006E2979"/>
    <w:rsid w:val="006E2BEA"/>
    <w:rsid w:val="006E47DF"/>
    <w:rsid w:val="006E774F"/>
    <w:rsid w:val="006F1AAA"/>
    <w:rsid w:val="006F2B51"/>
    <w:rsid w:val="006F3952"/>
    <w:rsid w:val="006F3A24"/>
    <w:rsid w:val="006F40B1"/>
    <w:rsid w:val="006F5105"/>
    <w:rsid w:val="006F51E6"/>
    <w:rsid w:val="006F55FF"/>
    <w:rsid w:val="006F7EE6"/>
    <w:rsid w:val="00700491"/>
    <w:rsid w:val="00700B57"/>
    <w:rsid w:val="00701837"/>
    <w:rsid w:val="00704A8B"/>
    <w:rsid w:val="007050FA"/>
    <w:rsid w:val="007070E9"/>
    <w:rsid w:val="00707390"/>
    <w:rsid w:val="0071016D"/>
    <w:rsid w:val="00712B66"/>
    <w:rsid w:val="0071555A"/>
    <w:rsid w:val="0071574B"/>
    <w:rsid w:val="00716CB1"/>
    <w:rsid w:val="007173B9"/>
    <w:rsid w:val="00717E03"/>
    <w:rsid w:val="00720D55"/>
    <w:rsid w:val="0072432C"/>
    <w:rsid w:val="007254C1"/>
    <w:rsid w:val="00725A6C"/>
    <w:rsid w:val="00725AC1"/>
    <w:rsid w:val="00725D28"/>
    <w:rsid w:val="007262BB"/>
    <w:rsid w:val="00730513"/>
    <w:rsid w:val="007317BB"/>
    <w:rsid w:val="00732784"/>
    <w:rsid w:val="00735922"/>
    <w:rsid w:val="00735E09"/>
    <w:rsid w:val="0073784C"/>
    <w:rsid w:val="00740661"/>
    <w:rsid w:val="00740E6C"/>
    <w:rsid w:val="00740FD3"/>
    <w:rsid w:val="00742555"/>
    <w:rsid w:val="00743148"/>
    <w:rsid w:val="007443CD"/>
    <w:rsid w:val="00744403"/>
    <w:rsid w:val="007456CA"/>
    <w:rsid w:val="00747276"/>
    <w:rsid w:val="007500F1"/>
    <w:rsid w:val="00750329"/>
    <w:rsid w:val="00752163"/>
    <w:rsid w:val="00752232"/>
    <w:rsid w:val="007537D7"/>
    <w:rsid w:val="00754521"/>
    <w:rsid w:val="00755A05"/>
    <w:rsid w:val="00756D0E"/>
    <w:rsid w:val="007579D3"/>
    <w:rsid w:val="00760ABA"/>
    <w:rsid w:val="00762799"/>
    <w:rsid w:val="0076316B"/>
    <w:rsid w:val="0076721D"/>
    <w:rsid w:val="007711FD"/>
    <w:rsid w:val="00772A7D"/>
    <w:rsid w:val="00772C8A"/>
    <w:rsid w:val="00772E54"/>
    <w:rsid w:val="007751B1"/>
    <w:rsid w:val="00775908"/>
    <w:rsid w:val="00775CFC"/>
    <w:rsid w:val="007761E9"/>
    <w:rsid w:val="00776478"/>
    <w:rsid w:val="00776E7B"/>
    <w:rsid w:val="0077733F"/>
    <w:rsid w:val="00782BE1"/>
    <w:rsid w:val="00783B71"/>
    <w:rsid w:val="00784949"/>
    <w:rsid w:val="00785258"/>
    <w:rsid w:val="00785C45"/>
    <w:rsid w:val="007865D2"/>
    <w:rsid w:val="0078783D"/>
    <w:rsid w:val="00791424"/>
    <w:rsid w:val="00794162"/>
    <w:rsid w:val="007941CA"/>
    <w:rsid w:val="0079543A"/>
    <w:rsid w:val="00795C23"/>
    <w:rsid w:val="00795FD1"/>
    <w:rsid w:val="0079716C"/>
    <w:rsid w:val="00797E70"/>
    <w:rsid w:val="007A2836"/>
    <w:rsid w:val="007A3412"/>
    <w:rsid w:val="007A3724"/>
    <w:rsid w:val="007A3985"/>
    <w:rsid w:val="007A3BCF"/>
    <w:rsid w:val="007A4D5F"/>
    <w:rsid w:val="007A4F3F"/>
    <w:rsid w:val="007A5008"/>
    <w:rsid w:val="007A5C83"/>
    <w:rsid w:val="007A66AD"/>
    <w:rsid w:val="007A66FE"/>
    <w:rsid w:val="007A6873"/>
    <w:rsid w:val="007A6ADB"/>
    <w:rsid w:val="007B132E"/>
    <w:rsid w:val="007B19B9"/>
    <w:rsid w:val="007B277E"/>
    <w:rsid w:val="007B2FF9"/>
    <w:rsid w:val="007B4153"/>
    <w:rsid w:val="007B43DA"/>
    <w:rsid w:val="007B4685"/>
    <w:rsid w:val="007B4D96"/>
    <w:rsid w:val="007B5555"/>
    <w:rsid w:val="007B5FFD"/>
    <w:rsid w:val="007B74EB"/>
    <w:rsid w:val="007B7687"/>
    <w:rsid w:val="007C0955"/>
    <w:rsid w:val="007C20E4"/>
    <w:rsid w:val="007C2278"/>
    <w:rsid w:val="007C3E43"/>
    <w:rsid w:val="007C40E9"/>
    <w:rsid w:val="007C479C"/>
    <w:rsid w:val="007C4FEB"/>
    <w:rsid w:val="007C52D5"/>
    <w:rsid w:val="007C5567"/>
    <w:rsid w:val="007C622A"/>
    <w:rsid w:val="007C7110"/>
    <w:rsid w:val="007C749E"/>
    <w:rsid w:val="007C7BFE"/>
    <w:rsid w:val="007D0439"/>
    <w:rsid w:val="007D22A6"/>
    <w:rsid w:val="007D250B"/>
    <w:rsid w:val="007D2D16"/>
    <w:rsid w:val="007D2E97"/>
    <w:rsid w:val="007D418E"/>
    <w:rsid w:val="007D44DE"/>
    <w:rsid w:val="007D4744"/>
    <w:rsid w:val="007D48E1"/>
    <w:rsid w:val="007D6EDE"/>
    <w:rsid w:val="007D723C"/>
    <w:rsid w:val="007D7819"/>
    <w:rsid w:val="007D7B39"/>
    <w:rsid w:val="007D7B65"/>
    <w:rsid w:val="007E006C"/>
    <w:rsid w:val="007E018B"/>
    <w:rsid w:val="007E27C3"/>
    <w:rsid w:val="007E3FA5"/>
    <w:rsid w:val="007E4215"/>
    <w:rsid w:val="007E5305"/>
    <w:rsid w:val="007E5BC3"/>
    <w:rsid w:val="007E5D48"/>
    <w:rsid w:val="007E5E26"/>
    <w:rsid w:val="007E63DA"/>
    <w:rsid w:val="007E6581"/>
    <w:rsid w:val="007E7744"/>
    <w:rsid w:val="007F08E2"/>
    <w:rsid w:val="007F0D3F"/>
    <w:rsid w:val="007F0EC1"/>
    <w:rsid w:val="007F1A2F"/>
    <w:rsid w:val="007F245F"/>
    <w:rsid w:val="007F2F23"/>
    <w:rsid w:val="007F3333"/>
    <w:rsid w:val="007F3E12"/>
    <w:rsid w:val="007F4706"/>
    <w:rsid w:val="007F48BC"/>
    <w:rsid w:val="007F5099"/>
    <w:rsid w:val="007F53B5"/>
    <w:rsid w:val="007F543C"/>
    <w:rsid w:val="007F55A3"/>
    <w:rsid w:val="007F5CCB"/>
    <w:rsid w:val="007F5D82"/>
    <w:rsid w:val="007F72BD"/>
    <w:rsid w:val="007F76C3"/>
    <w:rsid w:val="008000C0"/>
    <w:rsid w:val="008007CB"/>
    <w:rsid w:val="00800CDE"/>
    <w:rsid w:val="0080295C"/>
    <w:rsid w:val="00802A79"/>
    <w:rsid w:val="00803C4F"/>
    <w:rsid w:val="0080451E"/>
    <w:rsid w:val="008045AB"/>
    <w:rsid w:val="0080466D"/>
    <w:rsid w:val="0080583D"/>
    <w:rsid w:val="00805A8A"/>
    <w:rsid w:val="008065BF"/>
    <w:rsid w:val="00807D26"/>
    <w:rsid w:val="00812048"/>
    <w:rsid w:val="008134FE"/>
    <w:rsid w:val="00813D8C"/>
    <w:rsid w:val="00815911"/>
    <w:rsid w:val="008169E2"/>
    <w:rsid w:val="00816B95"/>
    <w:rsid w:val="00816C31"/>
    <w:rsid w:val="00816C75"/>
    <w:rsid w:val="00817383"/>
    <w:rsid w:val="00817D30"/>
    <w:rsid w:val="00817DFB"/>
    <w:rsid w:val="0082087C"/>
    <w:rsid w:val="008227A1"/>
    <w:rsid w:val="00823D5F"/>
    <w:rsid w:val="00824843"/>
    <w:rsid w:val="00825B54"/>
    <w:rsid w:val="00827432"/>
    <w:rsid w:val="00827D53"/>
    <w:rsid w:val="00831266"/>
    <w:rsid w:val="00831978"/>
    <w:rsid w:val="00831B95"/>
    <w:rsid w:val="00833C0F"/>
    <w:rsid w:val="00833EAA"/>
    <w:rsid w:val="00834228"/>
    <w:rsid w:val="0083560A"/>
    <w:rsid w:val="00837C4E"/>
    <w:rsid w:val="00840990"/>
    <w:rsid w:val="00841D8E"/>
    <w:rsid w:val="008427B9"/>
    <w:rsid w:val="008445EE"/>
    <w:rsid w:val="00844EB6"/>
    <w:rsid w:val="008461BB"/>
    <w:rsid w:val="00846CE0"/>
    <w:rsid w:val="00847668"/>
    <w:rsid w:val="00847F62"/>
    <w:rsid w:val="00850033"/>
    <w:rsid w:val="00850045"/>
    <w:rsid w:val="0085114C"/>
    <w:rsid w:val="00851157"/>
    <w:rsid w:val="00851CA8"/>
    <w:rsid w:val="0085242F"/>
    <w:rsid w:val="008525E2"/>
    <w:rsid w:val="00853231"/>
    <w:rsid w:val="00854A8B"/>
    <w:rsid w:val="0086139F"/>
    <w:rsid w:val="00861488"/>
    <w:rsid w:val="008651E5"/>
    <w:rsid w:val="00865232"/>
    <w:rsid w:val="00865D5A"/>
    <w:rsid w:val="00865D9A"/>
    <w:rsid w:val="00866C6F"/>
    <w:rsid w:val="00867016"/>
    <w:rsid w:val="0087085F"/>
    <w:rsid w:val="008723D8"/>
    <w:rsid w:val="00872928"/>
    <w:rsid w:val="00873BB8"/>
    <w:rsid w:val="00875417"/>
    <w:rsid w:val="00875676"/>
    <w:rsid w:val="00875E96"/>
    <w:rsid w:val="008763B3"/>
    <w:rsid w:val="008767EA"/>
    <w:rsid w:val="00881987"/>
    <w:rsid w:val="008824FF"/>
    <w:rsid w:val="00883980"/>
    <w:rsid w:val="00883CD5"/>
    <w:rsid w:val="00884B6A"/>
    <w:rsid w:val="00884B6B"/>
    <w:rsid w:val="00884E9B"/>
    <w:rsid w:val="00885226"/>
    <w:rsid w:val="00887903"/>
    <w:rsid w:val="00887DD7"/>
    <w:rsid w:val="00887E7E"/>
    <w:rsid w:val="008902FE"/>
    <w:rsid w:val="0089041F"/>
    <w:rsid w:val="008920AE"/>
    <w:rsid w:val="00892902"/>
    <w:rsid w:val="00892A1D"/>
    <w:rsid w:val="00892D6E"/>
    <w:rsid w:val="00893602"/>
    <w:rsid w:val="008938CF"/>
    <w:rsid w:val="0089704A"/>
    <w:rsid w:val="00897D6B"/>
    <w:rsid w:val="008A13CA"/>
    <w:rsid w:val="008A2086"/>
    <w:rsid w:val="008A2717"/>
    <w:rsid w:val="008A2A0C"/>
    <w:rsid w:val="008A3208"/>
    <w:rsid w:val="008A48C6"/>
    <w:rsid w:val="008A5AB7"/>
    <w:rsid w:val="008A5BA4"/>
    <w:rsid w:val="008A6B86"/>
    <w:rsid w:val="008A7918"/>
    <w:rsid w:val="008B0D76"/>
    <w:rsid w:val="008B0F13"/>
    <w:rsid w:val="008B1CE4"/>
    <w:rsid w:val="008B288A"/>
    <w:rsid w:val="008B2982"/>
    <w:rsid w:val="008B3B4C"/>
    <w:rsid w:val="008B41D3"/>
    <w:rsid w:val="008B4FB5"/>
    <w:rsid w:val="008B50CA"/>
    <w:rsid w:val="008B5857"/>
    <w:rsid w:val="008B5C1E"/>
    <w:rsid w:val="008B6166"/>
    <w:rsid w:val="008B6DA9"/>
    <w:rsid w:val="008B777F"/>
    <w:rsid w:val="008C0DCB"/>
    <w:rsid w:val="008C1F6E"/>
    <w:rsid w:val="008C216E"/>
    <w:rsid w:val="008C4B41"/>
    <w:rsid w:val="008C4D79"/>
    <w:rsid w:val="008C55A6"/>
    <w:rsid w:val="008C7F45"/>
    <w:rsid w:val="008D0152"/>
    <w:rsid w:val="008D0E47"/>
    <w:rsid w:val="008D1FED"/>
    <w:rsid w:val="008D2263"/>
    <w:rsid w:val="008D2443"/>
    <w:rsid w:val="008D3249"/>
    <w:rsid w:val="008D33DD"/>
    <w:rsid w:val="008D3C36"/>
    <w:rsid w:val="008D3C9B"/>
    <w:rsid w:val="008D4AA5"/>
    <w:rsid w:val="008D5586"/>
    <w:rsid w:val="008D5F45"/>
    <w:rsid w:val="008D65EF"/>
    <w:rsid w:val="008D75CB"/>
    <w:rsid w:val="008D77FF"/>
    <w:rsid w:val="008E044B"/>
    <w:rsid w:val="008E08E7"/>
    <w:rsid w:val="008E18F0"/>
    <w:rsid w:val="008E2908"/>
    <w:rsid w:val="008E3185"/>
    <w:rsid w:val="008E327A"/>
    <w:rsid w:val="008E388F"/>
    <w:rsid w:val="008E39D3"/>
    <w:rsid w:val="008E4587"/>
    <w:rsid w:val="008E4D00"/>
    <w:rsid w:val="008E5DF9"/>
    <w:rsid w:val="008E6060"/>
    <w:rsid w:val="008E68A9"/>
    <w:rsid w:val="008F11C2"/>
    <w:rsid w:val="008F29B7"/>
    <w:rsid w:val="008F2D98"/>
    <w:rsid w:val="008F2DC8"/>
    <w:rsid w:val="008F3335"/>
    <w:rsid w:val="008F371A"/>
    <w:rsid w:val="008F3B34"/>
    <w:rsid w:val="008F51D0"/>
    <w:rsid w:val="008F5CFD"/>
    <w:rsid w:val="00900E5D"/>
    <w:rsid w:val="009023DA"/>
    <w:rsid w:val="009027FB"/>
    <w:rsid w:val="0090299C"/>
    <w:rsid w:val="00902B82"/>
    <w:rsid w:val="00903206"/>
    <w:rsid w:val="00903294"/>
    <w:rsid w:val="00903BBA"/>
    <w:rsid w:val="0090440E"/>
    <w:rsid w:val="009045B2"/>
    <w:rsid w:val="00904E31"/>
    <w:rsid w:val="009051E3"/>
    <w:rsid w:val="0090542D"/>
    <w:rsid w:val="00905B4C"/>
    <w:rsid w:val="00906D8D"/>
    <w:rsid w:val="009077FB"/>
    <w:rsid w:val="00907C4F"/>
    <w:rsid w:val="00910050"/>
    <w:rsid w:val="00910F92"/>
    <w:rsid w:val="00911E42"/>
    <w:rsid w:val="00912ACB"/>
    <w:rsid w:val="009131E7"/>
    <w:rsid w:val="00915508"/>
    <w:rsid w:val="00916488"/>
    <w:rsid w:val="009170DD"/>
    <w:rsid w:val="009174B0"/>
    <w:rsid w:val="0091758D"/>
    <w:rsid w:val="0092060A"/>
    <w:rsid w:val="00920CB3"/>
    <w:rsid w:val="00921858"/>
    <w:rsid w:val="00921AE4"/>
    <w:rsid w:val="00923116"/>
    <w:rsid w:val="00925444"/>
    <w:rsid w:val="0092641A"/>
    <w:rsid w:val="009303D0"/>
    <w:rsid w:val="0093049B"/>
    <w:rsid w:val="00931705"/>
    <w:rsid w:val="0093299D"/>
    <w:rsid w:val="00932BEA"/>
    <w:rsid w:val="00934660"/>
    <w:rsid w:val="00934670"/>
    <w:rsid w:val="009347BF"/>
    <w:rsid w:val="00935124"/>
    <w:rsid w:val="009370A6"/>
    <w:rsid w:val="00937269"/>
    <w:rsid w:val="00940279"/>
    <w:rsid w:val="00941EA1"/>
    <w:rsid w:val="00942FC9"/>
    <w:rsid w:val="00943228"/>
    <w:rsid w:val="0094375B"/>
    <w:rsid w:val="00944129"/>
    <w:rsid w:val="009453E4"/>
    <w:rsid w:val="0094790C"/>
    <w:rsid w:val="009500B5"/>
    <w:rsid w:val="00951AB3"/>
    <w:rsid w:val="009528A0"/>
    <w:rsid w:val="009533F8"/>
    <w:rsid w:val="009541C0"/>
    <w:rsid w:val="009542ED"/>
    <w:rsid w:val="00954348"/>
    <w:rsid w:val="00955373"/>
    <w:rsid w:val="00955581"/>
    <w:rsid w:val="009556D4"/>
    <w:rsid w:val="0095746A"/>
    <w:rsid w:val="00957E02"/>
    <w:rsid w:val="00961BC8"/>
    <w:rsid w:val="009620F1"/>
    <w:rsid w:val="00963358"/>
    <w:rsid w:val="009645E7"/>
    <w:rsid w:val="00964E2A"/>
    <w:rsid w:val="00964E96"/>
    <w:rsid w:val="00965C3D"/>
    <w:rsid w:val="00965E43"/>
    <w:rsid w:val="00965E4E"/>
    <w:rsid w:val="0097028B"/>
    <w:rsid w:val="00971D3E"/>
    <w:rsid w:val="0097258C"/>
    <w:rsid w:val="009750A5"/>
    <w:rsid w:val="0097608E"/>
    <w:rsid w:val="00976109"/>
    <w:rsid w:val="0097625E"/>
    <w:rsid w:val="00977678"/>
    <w:rsid w:val="009779A2"/>
    <w:rsid w:val="0098056E"/>
    <w:rsid w:val="00980DAD"/>
    <w:rsid w:val="009818A5"/>
    <w:rsid w:val="0098243C"/>
    <w:rsid w:val="009829F8"/>
    <w:rsid w:val="009838B4"/>
    <w:rsid w:val="00984B37"/>
    <w:rsid w:val="009858BB"/>
    <w:rsid w:val="00985D0A"/>
    <w:rsid w:val="00985E12"/>
    <w:rsid w:val="009866A0"/>
    <w:rsid w:val="0099046B"/>
    <w:rsid w:val="0099214F"/>
    <w:rsid w:val="009924C8"/>
    <w:rsid w:val="0099337C"/>
    <w:rsid w:val="0099365C"/>
    <w:rsid w:val="00993E53"/>
    <w:rsid w:val="00994099"/>
    <w:rsid w:val="00994363"/>
    <w:rsid w:val="0099491B"/>
    <w:rsid w:val="00994CAD"/>
    <w:rsid w:val="00994D5E"/>
    <w:rsid w:val="0099533C"/>
    <w:rsid w:val="00996EF6"/>
    <w:rsid w:val="00997478"/>
    <w:rsid w:val="00997B41"/>
    <w:rsid w:val="00997BDE"/>
    <w:rsid w:val="009A11E6"/>
    <w:rsid w:val="009A1696"/>
    <w:rsid w:val="009A1906"/>
    <w:rsid w:val="009A2111"/>
    <w:rsid w:val="009A3103"/>
    <w:rsid w:val="009A4798"/>
    <w:rsid w:val="009A4E7C"/>
    <w:rsid w:val="009A51DE"/>
    <w:rsid w:val="009A6D20"/>
    <w:rsid w:val="009B1AE1"/>
    <w:rsid w:val="009B3623"/>
    <w:rsid w:val="009B469F"/>
    <w:rsid w:val="009B46BD"/>
    <w:rsid w:val="009B4B2C"/>
    <w:rsid w:val="009B7122"/>
    <w:rsid w:val="009B778D"/>
    <w:rsid w:val="009C1007"/>
    <w:rsid w:val="009C13AE"/>
    <w:rsid w:val="009C1ABE"/>
    <w:rsid w:val="009C2872"/>
    <w:rsid w:val="009C303B"/>
    <w:rsid w:val="009C55F0"/>
    <w:rsid w:val="009C5857"/>
    <w:rsid w:val="009C69CA"/>
    <w:rsid w:val="009C7176"/>
    <w:rsid w:val="009C7723"/>
    <w:rsid w:val="009D2C7B"/>
    <w:rsid w:val="009D35F9"/>
    <w:rsid w:val="009D48DF"/>
    <w:rsid w:val="009D4C1A"/>
    <w:rsid w:val="009D6234"/>
    <w:rsid w:val="009D68B1"/>
    <w:rsid w:val="009D6D06"/>
    <w:rsid w:val="009D7152"/>
    <w:rsid w:val="009D7634"/>
    <w:rsid w:val="009D7E8D"/>
    <w:rsid w:val="009E0008"/>
    <w:rsid w:val="009E04B8"/>
    <w:rsid w:val="009E154E"/>
    <w:rsid w:val="009E1C7E"/>
    <w:rsid w:val="009E3036"/>
    <w:rsid w:val="009E5D41"/>
    <w:rsid w:val="009E63F9"/>
    <w:rsid w:val="009F062C"/>
    <w:rsid w:val="009F28CE"/>
    <w:rsid w:val="009F2D63"/>
    <w:rsid w:val="009F3168"/>
    <w:rsid w:val="009F3A93"/>
    <w:rsid w:val="009F3CA0"/>
    <w:rsid w:val="009F4A2C"/>
    <w:rsid w:val="009F4E66"/>
    <w:rsid w:val="009F4E90"/>
    <w:rsid w:val="009F6F77"/>
    <w:rsid w:val="009F7B4B"/>
    <w:rsid w:val="00A00E22"/>
    <w:rsid w:val="00A00EAE"/>
    <w:rsid w:val="00A01474"/>
    <w:rsid w:val="00A01675"/>
    <w:rsid w:val="00A0191F"/>
    <w:rsid w:val="00A02F3D"/>
    <w:rsid w:val="00A035F6"/>
    <w:rsid w:val="00A0375A"/>
    <w:rsid w:val="00A06035"/>
    <w:rsid w:val="00A06083"/>
    <w:rsid w:val="00A07E77"/>
    <w:rsid w:val="00A111BC"/>
    <w:rsid w:val="00A11E45"/>
    <w:rsid w:val="00A13410"/>
    <w:rsid w:val="00A137D8"/>
    <w:rsid w:val="00A17715"/>
    <w:rsid w:val="00A221D8"/>
    <w:rsid w:val="00A22382"/>
    <w:rsid w:val="00A2337A"/>
    <w:rsid w:val="00A24B52"/>
    <w:rsid w:val="00A26EE9"/>
    <w:rsid w:val="00A3185E"/>
    <w:rsid w:val="00A318BE"/>
    <w:rsid w:val="00A32638"/>
    <w:rsid w:val="00A335B3"/>
    <w:rsid w:val="00A33CBC"/>
    <w:rsid w:val="00A35BD3"/>
    <w:rsid w:val="00A37CCB"/>
    <w:rsid w:val="00A37D15"/>
    <w:rsid w:val="00A42405"/>
    <w:rsid w:val="00A4306D"/>
    <w:rsid w:val="00A446B2"/>
    <w:rsid w:val="00A45AFE"/>
    <w:rsid w:val="00A46D7A"/>
    <w:rsid w:val="00A502F4"/>
    <w:rsid w:val="00A50C55"/>
    <w:rsid w:val="00A5129D"/>
    <w:rsid w:val="00A51722"/>
    <w:rsid w:val="00A51BC4"/>
    <w:rsid w:val="00A51D1F"/>
    <w:rsid w:val="00A51F66"/>
    <w:rsid w:val="00A53222"/>
    <w:rsid w:val="00A55E42"/>
    <w:rsid w:val="00A55FAA"/>
    <w:rsid w:val="00A56182"/>
    <w:rsid w:val="00A5646E"/>
    <w:rsid w:val="00A600EF"/>
    <w:rsid w:val="00A61AD9"/>
    <w:rsid w:val="00A62F01"/>
    <w:rsid w:val="00A63071"/>
    <w:rsid w:val="00A6312C"/>
    <w:rsid w:val="00A639F2"/>
    <w:rsid w:val="00A64D57"/>
    <w:rsid w:val="00A65668"/>
    <w:rsid w:val="00A66085"/>
    <w:rsid w:val="00A66D46"/>
    <w:rsid w:val="00A671D3"/>
    <w:rsid w:val="00A67324"/>
    <w:rsid w:val="00A67D36"/>
    <w:rsid w:val="00A7057F"/>
    <w:rsid w:val="00A71F34"/>
    <w:rsid w:val="00A72441"/>
    <w:rsid w:val="00A72900"/>
    <w:rsid w:val="00A77216"/>
    <w:rsid w:val="00A77B79"/>
    <w:rsid w:val="00A808AF"/>
    <w:rsid w:val="00A81276"/>
    <w:rsid w:val="00A82F3C"/>
    <w:rsid w:val="00A856A7"/>
    <w:rsid w:val="00A8793F"/>
    <w:rsid w:val="00A9070F"/>
    <w:rsid w:val="00A90853"/>
    <w:rsid w:val="00A90D97"/>
    <w:rsid w:val="00A92C5B"/>
    <w:rsid w:val="00A92DDB"/>
    <w:rsid w:val="00A94E7C"/>
    <w:rsid w:val="00A97521"/>
    <w:rsid w:val="00AA045F"/>
    <w:rsid w:val="00AA0F5B"/>
    <w:rsid w:val="00AA2C12"/>
    <w:rsid w:val="00AA3530"/>
    <w:rsid w:val="00AA39F7"/>
    <w:rsid w:val="00AA3AB6"/>
    <w:rsid w:val="00AA3D81"/>
    <w:rsid w:val="00AA401B"/>
    <w:rsid w:val="00AA4CE4"/>
    <w:rsid w:val="00AA4DB5"/>
    <w:rsid w:val="00AA4F23"/>
    <w:rsid w:val="00AA589F"/>
    <w:rsid w:val="00AA6682"/>
    <w:rsid w:val="00AA6FEB"/>
    <w:rsid w:val="00AB0D23"/>
    <w:rsid w:val="00AB10A6"/>
    <w:rsid w:val="00AB235E"/>
    <w:rsid w:val="00AB2FAB"/>
    <w:rsid w:val="00AB477C"/>
    <w:rsid w:val="00AB639E"/>
    <w:rsid w:val="00AB6B83"/>
    <w:rsid w:val="00AB75BC"/>
    <w:rsid w:val="00AB798B"/>
    <w:rsid w:val="00AB7E88"/>
    <w:rsid w:val="00AC0EA3"/>
    <w:rsid w:val="00AC148E"/>
    <w:rsid w:val="00AC22F6"/>
    <w:rsid w:val="00AC37FB"/>
    <w:rsid w:val="00AC725D"/>
    <w:rsid w:val="00AC72B0"/>
    <w:rsid w:val="00AC7904"/>
    <w:rsid w:val="00AC7B2E"/>
    <w:rsid w:val="00AC7CE9"/>
    <w:rsid w:val="00AD26BA"/>
    <w:rsid w:val="00AD2F02"/>
    <w:rsid w:val="00AD2F08"/>
    <w:rsid w:val="00AD3FE0"/>
    <w:rsid w:val="00AD4034"/>
    <w:rsid w:val="00AD4334"/>
    <w:rsid w:val="00AD4B65"/>
    <w:rsid w:val="00AD5E67"/>
    <w:rsid w:val="00AD5F37"/>
    <w:rsid w:val="00AD6194"/>
    <w:rsid w:val="00AD791B"/>
    <w:rsid w:val="00AE0B9B"/>
    <w:rsid w:val="00AE1A9F"/>
    <w:rsid w:val="00AE1E79"/>
    <w:rsid w:val="00AE4354"/>
    <w:rsid w:val="00AE4BFD"/>
    <w:rsid w:val="00AE5D08"/>
    <w:rsid w:val="00AE5E72"/>
    <w:rsid w:val="00AE604E"/>
    <w:rsid w:val="00AE6E8F"/>
    <w:rsid w:val="00AE7EEE"/>
    <w:rsid w:val="00AF13FA"/>
    <w:rsid w:val="00AF2779"/>
    <w:rsid w:val="00AF3E31"/>
    <w:rsid w:val="00AF4793"/>
    <w:rsid w:val="00AF5540"/>
    <w:rsid w:val="00AF5CC6"/>
    <w:rsid w:val="00AF5F91"/>
    <w:rsid w:val="00AF5F99"/>
    <w:rsid w:val="00AF7724"/>
    <w:rsid w:val="00B001A5"/>
    <w:rsid w:val="00B0127C"/>
    <w:rsid w:val="00B022B7"/>
    <w:rsid w:val="00B02A54"/>
    <w:rsid w:val="00B02D97"/>
    <w:rsid w:val="00B02DF2"/>
    <w:rsid w:val="00B040A8"/>
    <w:rsid w:val="00B04F82"/>
    <w:rsid w:val="00B05AE1"/>
    <w:rsid w:val="00B061B1"/>
    <w:rsid w:val="00B07DA0"/>
    <w:rsid w:val="00B10E96"/>
    <w:rsid w:val="00B12E50"/>
    <w:rsid w:val="00B12E9C"/>
    <w:rsid w:val="00B13B3A"/>
    <w:rsid w:val="00B13F6B"/>
    <w:rsid w:val="00B16BBC"/>
    <w:rsid w:val="00B2042A"/>
    <w:rsid w:val="00B216E7"/>
    <w:rsid w:val="00B216E8"/>
    <w:rsid w:val="00B224D3"/>
    <w:rsid w:val="00B24250"/>
    <w:rsid w:val="00B24929"/>
    <w:rsid w:val="00B24C1A"/>
    <w:rsid w:val="00B256E2"/>
    <w:rsid w:val="00B25717"/>
    <w:rsid w:val="00B25D87"/>
    <w:rsid w:val="00B2626F"/>
    <w:rsid w:val="00B30177"/>
    <w:rsid w:val="00B30D4E"/>
    <w:rsid w:val="00B31BBE"/>
    <w:rsid w:val="00B3380F"/>
    <w:rsid w:val="00B3431D"/>
    <w:rsid w:val="00B35915"/>
    <w:rsid w:val="00B373F1"/>
    <w:rsid w:val="00B40740"/>
    <w:rsid w:val="00B40C75"/>
    <w:rsid w:val="00B435E5"/>
    <w:rsid w:val="00B441BB"/>
    <w:rsid w:val="00B46420"/>
    <w:rsid w:val="00B47278"/>
    <w:rsid w:val="00B47AB9"/>
    <w:rsid w:val="00B50D6E"/>
    <w:rsid w:val="00B5179A"/>
    <w:rsid w:val="00B53408"/>
    <w:rsid w:val="00B54325"/>
    <w:rsid w:val="00B54A06"/>
    <w:rsid w:val="00B551F6"/>
    <w:rsid w:val="00B555E6"/>
    <w:rsid w:val="00B560A8"/>
    <w:rsid w:val="00B567C1"/>
    <w:rsid w:val="00B57DA7"/>
    <w:rsid w:val="00B60A91"/>
    <w:rsid w:val="00B61A9A"/>
    <w:rsid w:val="00B63B77"/>
    <w:rsid w:val="00B63DC8"/>
    <w:rsid w:val="00B65AAD"/>
    <w:rsid w:val="00B67EC1"/>
    <w:rsid w:val="00B71DDF"/>
    <w:rsid w:val="00B72096"/>
    <w:rsid w:val="00B72A93"/>
    <w:rsid w:val="00B73B60"/>
    <w:rsid w:val="00B73E99"/>
    <w:rsid w:val="00B7470A"/>
    <w:rsid w:val="00B754A1"/>
    <w:rsid w:val="00B76A60"/>
    <w:rsid w:val="00B76FD1"/>
    <w:rsid w:val="00B77D6B"/>
    <w:rsid w:val="00B80189"/>
    <w:rsid w:val="00B804B1"/>
    <w:rsid w:val="00B80F1B"/>
    <w:rsid w:val="00B83684"/>
    <w:rsid w:val="00B842FF"/>
    <w:rsid w:val="00B84A69"/>
    <w:rsid w:val="00B84CB3"/>
    <w:rsid w:val="00B857BF"/>
    <w:rsid w:val="00B86380"/>
    <w:rsid w:val="00B86679"/>
    <w:rsid w:val="00B903B1"/>
    <w:rsid w:val="00B91543"/>
    <w:rsid w:val="00B92FCB"/>
    <w:rsid w:val="00B94B49"/>
    <w:rsid w:val="00B95137"/>
    <w:rsid w:val="00B96091"/>
    <w:rsid w:val="00B965A8"/>
    <w:rsid w:val="00BA0CA5"/>
    <w:rsid w:val="00BA0ECA"/>
    <w:rsid w:val="00BA22E0"/>
    <w:rsid w:val="00BA274B"/>
    <w:rsid w:val="00BA37FE"/>
    <w:rsid w:val="00BA43DA"/>
    <w:rsid w:val="00BA50A8"/>
    <w:rsid w:val="00BA50B7"/>
    <w:rsid w:val="00BA6C87"/>
    <w:rsid w:val="00BA6F6C"/>
    <w:rsid w:val="00BA772F"/>
    <w:rsid w:val="00BB0210"/>
    <w:rsid w:val="00BB1A33"/>
    <w:rsid w:val="00BB491B"/>
    <w:rsid w:val="00BB5403"/>
    <w:rsid w:val="00BB5A97"/>
    <w:rsid w:val="00BB65C7"/>
    <w:rsid w:val="00BB767F"/>
    <w:rsid w:val="00BC07F8"/>
    <w:rsid w:val="00BC0D1E"/>
    <w:rsid w:val="00BC1AFF"/>
    <w:rsid w:val="00BC2632"/>
    <w:rsid w:val="00BC2F63"/>
    <w:rsid w:val="00BC336D"/>
    <w:rsid w:val="00BC3562"/>
    <w:rsid w:val="00BC4F96"/>
    <w:rsid w:val="00BC64CD"/>
    <w:rsid w:val="00BC6D44"/>
    <w:rsid w:val="00BC711D"/>
    <w:rsid w:val="00BD0155"/>
    <w:rsid w:val="00BD02BD"/>
    <w:rsid w:val="00BD26E0"/>
    <w:rsid w:val="00BD6201"/>
    <w:rsid w:val="00BD79F6"/>
    <w:rsid w:val="00BE0899"/>
    <w:rsid w:val="00BE0F8E"/>
    <w:rsid w:val="00BE1A80"/>
    <w:rsid w:val="00BE240B"/>
    <w:rsid w:val="00BE3031"/>
    <w:rsid w:val="00BE4B90"/>
    <w:rsid w:val="00BE52DD"/>
    <w:rsid w:val="00BE5AEA"/>
    <w:rsid w:val="00BE5F17"/>
    <w:rsid w:val="00BF044A"/>
    <w:rsid w:val="00BF0B24"/>
    <w:rsid w:val="00BF165B"/>
    <w:rsid w:val="00BF27AC"/>
    <w:rsid w:val="00BF2DB5"/>
    <w:rsid w:val="00BF4899"/>
    <w:rsid w:val="00BF4F90"/>
    <w:rsid w:val="00BF5587"/>
    <w:rsid w:val="00BF5BE9"/>
    <w:rsid w:val="00BF6A9F"/>
    <w:rsid w:val="00BF6C23"/>
    <w:rsid w:val="00BF6C46"/>
    <w:rsid w:val="00BF7E1F"/>
    <w:rsid w:val="00C01CBE"/>
    <w:rsid w:val="00C01E62"/>
    <w:rsid w:val="00C02BAD"/>
    <w:rsid w:val="00C03321"/>
    <w:rsid w:val="00C033EC"/>
    <w:rsid w:val="00C04F11"/>
    <w:rsid w:val="00C05E18"/>
    <w:rsid w:val="00C0719E"/>
    <w:rsid w:val="00C10286"/>
    <w:rsid w:val="00C10499"/>
    <w:rsid w:val="00C1291A"/>
    <w:rsid w:val="00C136C5"/>
    <w:rsid w:val="00C136E4"/>
    <w:rsid w:val="00C13A1C"/>
    <w:rsid w:val="00C14376"/>
    <w:rsid w:val="00C154F2"/>
    <w:rsid w:val="00C167B8"/>
    <w:rsid w:val="00C16B99"/>
    <w:rsid w:val="00C2053B"/>
    <w:rsid w:val="00C208DE"/>
    <w:rsid w:val="00C2775C"/>
    <w:rsid w:val="00C27D3B"/>
    <w:rsid w:val="00C32A6B"/>
    <w:rsid w:val="00C348F3"/>
    <w:rsid w:val="00C34DC0"/>
    <w:rsid w:val="00C36225"/>
    <w:rsid w:val="00C3688E"/>
    <w:rsid w:val="00C36D0D"/>
    <w:rsid w:val="00C36D90"/>
    <w:rsid w:val="00C37F37"/>
    <w:rsid w:val="00C41AF6"/>
    <w:rsid w:val="00C420D4"/>
    <w:rsid w:val="00C4240C"/>
    <w:rsid w:val="00C43204"/>
    <w:rsid w:val="00C44158"/>
    <w:rsid w:val="00C44466"/>
    <w:rsid w:val="00C445DE"/>
    <w:rsid w:val="00C44B65"/>
    <w:rsid w:val="00C462A3"/>
    <w:rsid w:val="00C472C6"/>
    <w:rsid w:val="00C473FA"/>
    <w:rsid w:val="00C478BF"/>
    <w:rsid w:val="00C47A19"/>
    <w:rsid w:val="00C47C13"/>
    <w:rsid w:val="00C47D0F"/>
    <w:rsid w:val="00C514BD"/>
    <w:rsid w:val="00C51559"/>
    <w:rsid w:val="00C51987"/>
    <w:rsid w:val="00C51AE5"/>
    <w:rsid w:val="00C51B27"/>
    <w:rsid w:val="00C51BD2"/>
    <w:rsid w:val="00C52DC8"/>
    <w:rsid w:val="00C5400E"/>
    <w:rsid w:val="00C5445B"/>
    <w:rsid w:val="00C54D76"/>
    <w:rsid w:val="00C54E12"/>
    <w:rsid w:val="00C550BF"/>
    <w:rsid w:val="00C56CE5"/>
    <w:rsid w:val="00C57804"/>
    <w:rsid w:val="00C57C70"/>
    <w:rsid w:val="00C57F06"/>
    <w:rsid w:val="00C57FB4"/>
    <w:rsid w:val="00C605E8"/>
    <w:rsid w:val="00C60B70"/>
    <w:rsid w:val="00C60EF3"/>
    <w:rsid w:val="00C62B46"/>
    <w:rsid w:val="00C62FA3"/>
    <w:rsid w:val="00C63A1E"/>
    <w:rsid w:val="00C645AA"/>
    <w:rsid w:val="00C65597"/>
    <w:rsid w:val="00C66DAA"/>
    <w:rsid w:val="00C70485"/>
    <w:rsid w:val="00C73129"/>
    <w:rsid w:val="00C74085"/>
    <w:rsid w:val="00C769DC"/>
    <w:rsid w:val="00C76ABA"/>
    <w:rsid w:val="00C7753B"/>
    <w:rsid w:val="00C810B6"/>
    <w:rsid w:val="00C8116D"/>
    <w:rsid w:val="00C81200"/>
    <w:rsid w:val="00C8358B"/>
    <w:rsid w:val="00C8397B"/>
    <w:rsid w:val="00C83CC0"/>
    <w:rsid w:val="00C83E06"/>
    <w:rsid w:val="00C870A2"/>
    <w:rsid w:val="00C90066"/>
    <w:rsid w:val="00C90C55"/>
    <w:rsid w:val="00C94A2C"/>
    <w:rsid w:val="00C955CD"/>
    <w:rsid w:val="00C9598A"/>
    <w:rsid w:val="00C95EC5"/>
    <w:rsid w:val="00CA0D05"/>
    <w:rsid w:val="00CA14CB"/>
    <w:rsid w:val="00CA281C"/>
    <w:rsid w:val="00CA32AB"/>
    <w:rsid w:val="00CA3C94"/>
    <w:rsid w:val="00CA4F8A"/>
    <w:rsid w:val="00CA561E"/>
    <w:rsid w:val="00CA5650"/>
    <w:rsid w:val="00CA56F1"/>
    <w:rsid w:val="00CA5C8D"/>
    <w:rsid w:val="00CA75E2"/>
    <w:rsid w:val="00CB0D01"/>
    <w:rsid w:val="00CB1886"/>
    <w:rsid w:val="00CB2280"/>
    <w:rsid w:val="00CB3352"/>
    <w:rsid w:val="00CB4523"/>
    <w:rsid w:val="00CB4631"/>
    <w:rsid w:val="00CB4916"/>
    <w:rsid w:val="00CB5066"/>
    <w:rsid w:val="00CB5444"/>
    <w:rsid w:val="00CB5B44"/>
    <w:rsid w:val="00CB670C"/>
    <w:rsid w:val="00CC04FE"/>
    <w:rsid w:val="00CC06E3"/>
    <w:rsid w:val="00CC10C2"/>
    <w:rsid w:val="00CC1AFE"/>
    <w:rsid w:val="00CC514B"/>
    <w:rsid w:val="00CC5B54"/>
    <w:rsid w:val="00CC6C75"/>
    <w:rsid w:val="00CC740C"/>
    <w:rsid w:val="00CD0AC0"/>
    <w:rsid w:val="00CD0C0B"/>
    <w:rsid w:val="00CD0E5C"/>
    <w:rsid w:val="00CD1123"/>
    <w:rsid w:val="00CD1413"/>
    <w:rsid w:val="00CD2410"/>
    <w:rsid w:val="00CD321B"/>
    <w:rsid w:val="00CD365A"/>
    <w:rsid w:val="00CD4640"/>
    <w:rsid w:val="00CD6014"/>
    <w:rsid w:val="00CD7934"/>
    <w:rsid w:val="00CE270B"/>
    <w:rsid w:val="00CE421F"/>
    <w:rsid w:val="00CE43CA"/>
    <w:rsid w:val="00CE4587"/>
    <w:rsid w:val="00CE5C57"/>
    <w:rsid w:val="00CE61E5"/>
    <w:rsid w:val="00CE68E5"/>
    <w:rsid w:val="00CE74BA"/>
    <w:rsid w:val="00CE7DC6"/>
    <w:rsid w:val="00CF0D2F"/>
    <w:rsid w:val="00CF26AB"/>
    <w:rsid w:val="00CF2B9D"/>
    <w:rsid w:val="00CF2D99"/>
    <w:rsid w:val="00CF30A6"/>
    <w:rsid w:val="00CF3956"/>
    <w:rsid w:val="00CF3E4F"/>
    <w:rsid w:val="00CF4168"/>
    <w:rsid w:val="00CF5249"/>
    <w:rsid w:val="00CF677E"/>
    <w:rsid w:val="00CF6B85"/>
    <w:rsid w:val="00CF72C6"/>
    <w:rsid w:val="00CF7C8B"/>
    <w:rsid w:val="00D001E4"/>
    <w:rsid w:val="00D00645"/>
    <w:rsid w:val="00D00C62"/>
    <w:rsid w:val="00D00FE8"/>
    <w:rsid w:val="00D016C5"/>
    <w:rsid w:val="00D0422F"/>
    <w:rsid w:val="00D05179"/>
    <w:rsid w:val="00D071D9"/>
    <w:rsid w:val="00D100A5"/>
    <w:rsid w:val="00D129B1"/>
    <w:rsid w:val="00D13753"/>
    <w:rsid w:val="00D14C70"/>
    <w:rsid w:val="00D168FD"/>
    <w:rsid w:val="00D16D72"/>
    <w:rsid w:val="00D17071"/>
    <w:rsid w:val="00D1739B"/>
    <w:rsid w:val="00D17F65"/>
    <w:rsid w:val="00D20296"/>
    <w:rsid w:val="00D207B8"/>
    <w:rsid w:val="00D20C3E"/>
    <w:rsid w:val="00D21390"/>
    <w:rsid w:val="00D214DF"/>
    <w:rsid w:val="00D22190"/>
    <w:rsid w:val="00D22929"/>
    <w:rsid w:val="00D22B56"/>
    <w:rsid w:val="00D23474"/>
    <w:rsid w:val="00D23847"/>
    <w:rsid w:val="00D24F38"/>
    <w:rsid w:val="00D25D5E"/>
    <w:rsid w:val="00D268A1"/>
    <w:rsid w:val="00D2710A"/>
    <w:rsid w:val="00D3032E"/>
    <w:rsid w:val="00D309C6"/>
    <w:rsid w:val="00D3202B"/>
    <w:rsid w:val="00D32266"/>
    <w:rsid w:val="00D32C0B"/>
    <w:rsid w:val="00D33B0A"/>
    <w:rsid w:val="00D349B7"/>
    <w:rsid w:val="00D34FEF"/>
    <w:rsid w:val="00D3505E"/>
    <w:rsid w:val="00D352E9"/>
    <w:rsid w:val="00D3685C"/>
    <w:rsid w:val="00D37AC8"/>
    <w:rsid w:val="00D37BBD"/>
    <w:rsid w:val="00D40649"/>
    <w:rsid w:val="00D42075"/>
    <w:rsid w:val="00D421B3"/>
    <w:rsid w:val="00D446AD"/>
    <w:rsid w:val="00D450F9"/>
    <w:rsid w:val="00D45A78"/>
    <w:rsid w:val="00D466A7"/>
    <w:rsid w:val="00D46FF8"/>
    <w:rsid w:val="00D47566"/>
    <w:rsid w:val="00D477CF"/>
    <w:rsid w:val="00D50E8E"/>
    <w:rsid w:val="00D514B8"/>
    <w:rsid w:val="00D51C01"/>
    <w:rsid w:val="00D524B0"/>
    <w:rsid w:val="00D54D34"/>
    <w:rsid w:val="00D56B1A"/>
    <w:rsid w:val="00D57F41"/>
    <w:rsid w:val="00D60CFA"/>
    <w:rsid w:val="00D60DE1"/>
    <w:rsid w:val="00D616A0"/>
    <w:rsid w:val="00D62323"/>
    <w:rsid w:val="00D62762"/>
    <w:rsid w:val="00D65396"/>
    <w:rsid w:val="00D66323"/>
    <w:rsid w:val="00D70D7F"/>
    <w:rsid w:val="00D72856"/>
    <w:rsid w:val="00D73E0E"/>
    <w:rsid w:val="00D74F13"/>
    <w:rsid w:val="00D800AE"/>
    <w:rsid w:val="00D803B8"/>
    <w:rsid w:val="00D81487"/>
    <w:rsid w:val="00D828B6"/>
    <w:rsid w:val="00D87CF3"/>
    <w:rsid w:val="00D87F2B"/>
    <w:rsid w:val="00D90892"/>
    <w:rsid w:val="00D90D45"/>
    <w:rsid w:val="00D916EA"/>
    <w:rsid w:val="00D91ED6"/>
    <w:rsid w:val="00D924FE"/>
    <w:rsid w:val="00D92ECA"/>
    <w:rsid w:val="00D9331B"/>
    <w:rsid w:val="00D95353"/>
    <w:rsid w:val="00D95C98"/>
    <w:rsid w:val="00D9658A"/>
    <w:rsid w:val="00DA13CF"/>
    <w:rsid w:val="00DA2F35"/>
    <w:rsid w:val="00DA4DBE"/>
    <w:rsid w:val="00DA6403"/>
    <w:rsid w:val="00DA67BB"/>
    <w:rsid w:val="00DA6D41"/>
    <w:rsid w:val="00DA791F"/>
    <w:rsid w:val="00DA7B72"/>
    <w:rsid w:val="00DB1B36"/>
    <w:rsid w:val="00DB1C97"/>
    <w:rsid w:val="00DB20CC"/>
    <w:rsid w:val="00DB3835"/>
    <w:rsid w:val="00DB4056"/>
    <w:rsid w:val="00DB40D0"/>
    <w:rsid w:val="00DB5090"/>
    <w:rsid w:val="00DB5FD3"/>
    <w:rsid w:val="00DB6263"/>
    <w:rsid w:val="00DB6C19"/>
    <w:rsid w:val="00DB6C3B"/>
    <w:rsid w:val="00DB7E3A"/>
    <w:rsid w:val="00DC1F56"/>
    <w:rsid w:val="00DC2C25"/>
    <w:rsid w:val="00DC4D9D"/>
    <w:rsid w:val="00DC659A"/>
    <w:rsid w:val="00DC676E"/>
    <w:rsid w:val="00DC71C8"/>
    <w:rsid w:val="00DD1A40"/>
    <w:rsid w:val="00DD3E8F"/>
    <w:rsid w:val="00DD4261"/>
    <w:rsid w:val="00DD43B4"/>
    <w:rsid w:val="00DD4AA7"/>
    <w:rsid w:val="00DD4E8C"/>
    <w:rsid w:val="00DD6127"/>
    <w:rsid w:val="00DD69E8"/>
    <w:rsid w:val="00DD6A79"/>
    <w:rsid w:val="00DD6AD7"/>
    <w:rsid w:val="00DE3969"/>
    <w:rsid w:val="00DE4053"/>
    <w:rsid w:val="00DE536E"/>
    <w:rsid w:val="00DE5707"/>
    <w:rsid w:val="00DE6308"/>
    <w:rsid w:val="00DF0201"/>
    <w:rsid w:val="00DF11FA"/>
    <w:rsid w:val="00DF1579"/>
    <w:rsid w:val="00DF208F"/>
    <w:rsid w:val="00DF284B"/>
    <w:rsid w:val="00DF2B00"/>
    <w:rsid w:val="00DF40BA"/>
    <w:rsid w:val="00DF45BB"/>
    <w:rsid w:val="00DF56DE"/>
    <w:rsid w:val="00DF5B72"/>
    <w:rsid w:val="00DF6844"/>
    <w:rsid w:val="00DF6D4F"/>
    <w:rsid w:val="00E00C25"/>
    <w:rsid w:val="00E01383"/>
    <w:rsid w:val="00E0153A"/>
    <w:rsid w:val="00E0158C"/>
    <w:rsid w:val="00E026CE"/>
    <w:rsid w:val="00E035FC"/>
    <w:rsid w:val="00E0457D"/>
    <w:rsid w:val="00E0462A"/>
    <w:rsid w:val="00E05F04"/>
    <w:rsid w:val="00E062A1"/>
    <w:rsid w:val="00E0703E"/>
    <w:rsid w:val="00E111BE"/>
    <w:rsid w:val="00E1473E"/>
    <w:rsid w:val="00E14E99"/>
    <w:rsid w:val="00E16A0B"/>
    <w:rsid w:val="00E17696"/>
    <w:rsid w:val="00E20042"/>
    <w:rsid w:val="00E21A43"/>
    <w:rsid w:val="00E21C79"/>
    <w:rsid w:val="00E236FE"/>
    <w:rsid w:val="00E25FC9"/>
    <w:rsid w:val="00E27B68"/>
    <w:rsid w:val="00E303D5"/>
    <w:rsid w:val="00E30AFB"/>
    <w:rsid w:val="00E30B83"/>
    <w:rsid w:val="00E3337F"/>
    <w:rsid w:val="00E346BC"/>
    <w:rsid w:val="00E35E5C"/>
    <w:rsid w:val="00E36BB5"/>
    <w:rsid w:val="00E3740D"/>
    <w:rsid w:val="00E4110A"/>
    <w:rsid w:val="00E4156E"/>
    <w:rsid w:val="00E42203"/>
    <w:rsid w:val="00E423DF"/>
    <w:rsid w:val="00E44392"/>
    <w:rsid w:val="00E450B6"/>
    <w:rsid w:val="00E46C57"/>
    <w:rsid w:val="00E5111A"/>
    <w:rsid w:val="00E523F1"/>
    <w:rsid w:val="00E5357E"/>
    <w:rsid w:val="00E53971"/>
    <w:rsid w:val="00E54449"/>
    <w:rsid w:val="00E547A7"/>
    <w:rsid w:val="00E570E5"/>
    <w:rsid w:val="00E57167"/>
    <w:rsid w:val="00E61BA4"/>
    <w:rsid w:val="00E61BF6"/>
    <w:rsid w:val="00E62328"/>
    <w:rsid w:val="00E64D87"/>
    <w:rsid w:val="00E666B2"/>
    <w:rsid w:val="00E67BF9"/>
    <w:rsid w:val="00E707B0"/>
    <w:rsid w:val="00E711A9"/>
    <w:rsid w:val="00E71455"/>
    <w:rsid w:val="00E719F3"/>
    <w:rsid w:val="00E7387C"/>
    <w:rsid w:val="00E73AD0"/>
    <w:rsid w:val="00E7533E"/>
    <w:rsid w:val="00E753A2"/>
    <w:rsid w:val="00E77374"/>
    <w:rsid w:val="00E776E9"/>
    <w:rsid w:val="00E80055"/>
    <w:rsid w:val="00E80EDD"/>
    <w:rsid w:val="00E82D3A"/>
    <w:rsid w:val="00E84079"/>
    <w:rsid w:val="00E87A93"/>
    <w:rsid w:val="00E914E7"/>
    <w:rsid w:val="00E9218E"/>
    <w:rsid w:val="00E92636"/>
    <w:rsid w:val="00E9291F"/>
    <w:rsid w:val="00E93A85"/>
    <w:rsid w:val="00E9453A"/>
    <w:rsid w:val="00E95148"/>
    <w:rsid w:val="00E9561A"/>
    <w:rsid w:val="00E95F62"/>
    <w:rsid w:val="00EA0290"/>
    <w:rsid w:val="00EA0986"/>
    <w:rsid w:val="00EA09F8"/>
    <w:rsid w:val="00EA26E4"/>
    <w:rsid w:val="00EA3337"/>
    <w:rsid w:val="00EA3A2F"/>
    <w:rsid w:val="00EA56B5"/>
    <w:rsid w:val="00EA57C6"/>
    <w:rsid w:val="00EA59BE"/>
    <w:rsid w:val="00EA639B"/>
    <w:rsid w:val="00EA7E60"/>
    <w:rsid w:val="00EB07F6"/>
    <w:rsid w:val="00EB2178"/>
    <w:rsid w:val="00EB2CFB"/>
    <w:rsid w:val="00EB5B3B"/>
    <w:rsid w:val="00EB6BFC"/>
    <w:rsid w:val="00EC03FD"/>
    <w:rsid w:val="00EC0656"/>
    <w:rsid w:val="00EC154A"/>
    <w:rsid w:val="00EC212B"/>
    <w:rsid w:val="00EC23D9"/>
    <w:rsid w:val="00EC2512"/>
    <w:rsid w:val="00EC3669"/>
    <w:rsid w:val="00EC560D"/>
    <w:rsid w:val="00EC7223"/>
    <w:rsid w:val="00ED01FE"/>
    <w:rsid w:val="00ED1B34"/>
    <w:rsid w:val="00ED2AEE"/>
    <w:rsid w:val="00ED3994"/>
    <w:rsid w:val="00ED3F94"/>
    <w:rsid w:val="00ED4D0C"/>
    <w:rsid w:val="00ED5042"/>
    <w:rsid w:val="00ED5797"/>
    <w:rsid w:val="00ED5A8E"/>
    <w:rsid w:val="00ED5AF8"/>
    <w:rsid w:val="00ED5BE2"/>
    <w:rsid w:val="00ED606C"/>
    <w:rsid w:val="00ED7195"/>
    <w:rsid w:val="00EE0DD2"/>
    <w:rsid w:val="00EE2C0D"/>
    <w:rsid w:val="00EE399A"/>
    <w:rsid w:val="00EE4078"/>
    <w:rsid w:val="00EE5C8C"/>
    <w:rsid w:val="00EE65F7"/>
    <w:rsid w:val="00EE677B"/>
    <w:rsid w:val="00EF0477"/>
    <w:rsid w:val="00EF123A"/>
    <w:rsid w:val="00EF1DFF"/>
    <w:rsid w:val="00EF22EF"/>
    <w:rsid w:val="00EF2307"/>
    <w:rsid w:val="00EF42D1"/>
    <w:rsid w:val="00EF4535"/>
    <w:rsid w:val="00EF4EA4"/>
    <w:rsid w:val="00EF58A3"/>
    <w:rsid w:val="00EF5AA8"/>
    <w:rsid w:val="00EF5CE1"/>
    <w:rsid w:val="00F001B9"/>
    <w:rsid w:val="00F00699"/>
    <w:rsid w:val="00F00CA7"/>
    <w:rsid w:val="00F01DFB"/>
    <w:rsid w:val="00F03445"/>
    <w:rsid w:val="00F03740"/>
    <w:rsid w:val="00F047E0"/>
    <w:rsid w:val="00F05098"/>
    <w:rsid w:val="00F07E2D"/>
    <w:rsid w:val="00F07F2A"/>
    <w:rsid w:val="00F1062A"/>
    <w:rsid w:val="00F11159"/>
    <w:rsid w:val="00F1130E"/>
    <w:rsid w:val="00F11388"/>
    <w:rsid w:val="00F119B5"/>
    <w:rsid w:val="00F1686F"/>
    <w:rsid w:val="00F17CBB"/>
    <w:rsid w:val="00F205BC"/>
    <w:rsid w:val="00F235BB"/>
    <w:rsid w:val="00F239D2"/>
    <w:rsid w:val="00F23DC0"/>
    <w:rsid w:val="00F23F82"/>
    <w:rsid w:val="00F2555A"/>
    <w:rsid w:val="00F25F40"/>
    <w:rsid w:val="00F26F84"/>
    <w:rsid w:val="00F2714B"/>
    <w:rsid w:val="00F3001C"/>
    <w:rsid w:val="00F31DF9"/>
    <w:rsid w:val="00F32874"/>
    <w:rsid w:val="00F3357D"/>
    <w:rsid w:val="00F370BD"/>
    <w:rsid w:val="00F404DE"/>
    <w:rsid w:val="00F40B7C"/>
    <w:rsid w:val="00F41FBA"/>
    <w:rsid w:val="00F423B2"/>
    <w:rsid w:val="00F445B5"/>
    <w:rsid w:val="00F45A99"/>
    <w:rsid w:val="00F4773C"/>
    <w:rsid w:val="00F47A84"/>
    <w:rsid w:val="00F50B5C"/>
    <w:rsid w:val="00F50BF4"/>
    <w:rsid w:val="00F51275"/>
    <w:rsid w:val="00F5170D"/>
    <w:rsid w:val="00F51975"/>
    <w:rsid w:val="00F52496"/>
    <w:rsid w:val="00F532BA"/>
    <w:rsid w:val="00F536F5"/>
    <w:rsid w:val="00F55809"/>
    <w:rsid w:val="00F55C6B"/>
    <w:rsid w:val="00F56EB9"/>
    <w:rsid w:val="00F57768"/>
    <w:rsid w:val="00F57DC0"/>
    <w:rsid w:val="00F60480"/>
    <w:rsid w:val="00F60D5B"/>
    <w:rsid w:val="00F62646"/>
    <w:rsid w:val="00F62FAF"/>
    <w:rsid w:val="00F632A3"/>
    <w:rsid w:val="00F64654"/>
    <w:rsid w:val="00F65F90"/>
    <w:rsid w:val="00F66790"/>
    <w:rsid w:val="00F66FD4"/>
    <w:rsid w:val="00F70C43"/>
    <w:rsid w:val="00F71395"/>
    <w:rsid w:val="00F71F0F"/>
    <w:rsid w:val="00F72256"/>
    <w:rsid w:val="00F725FB"/>
    <w:rsid w:val="00F7377B"/>
    <w:rsid w:val="00F74522"/>
    <w:rsid w:val="00F74851"/>
    <w:rsid w:val="00F76DE3"/>
    <w:rsid w:val="00F805F6"/>
    <w:rsid w:val="00F8083C"/>
    <w:rsid w:val="00F8103D"/>
    <w:rsid w:val="00F816BB"/>
    <w:rsid w:val="00F81D41"/>
    <w:rsid w:val="00F829EC"/>
    <w:rsid w:val="00F83168"/>
    <w:rsid w:val="00F83382"/>
    <w:rsid w:val="00F838DC"/>
    <w:rsid w:val="00F84949"/>
    <w:rsid w:val="00F84AC4"/>
    <w:rsid w:val="00F94A76"/>
    <w:rsid w:val="00F9519B"/>
    <w:rsid w:val="00F96CA2"/>
    <w:rsid w:val="00F97CE3"/>
    <w:rsid w:val="00FA0870"/>
    <w:rsid w:val="00FA1F70"/>
    <w:rsid w:val="00FA20B7"/>
    <w:rsid w:val="00FA2EE4"/>
    <w:rsid w:val="00FA34D9"/>
    <w:rsid w:val="00FA3AD3"/>
    <w:rsid w:val="00FA47A5"/>
    <w:rsid w:val="00FA4877"/>
    <w:rsid w:val="00FA52FA"/>
    <w:rsid w:val="00FA678D"/>
    <w:rsid w:val="00FA72DA"/>
    <w:rsid w:val="00FA7524"/>
    <w:rsid w:val="00FB26B3"/>
    <w:rsid w:val="00FB297D"/>
    <w:rsid w:val="00FB369D"/>
    <w:rsid w:val="00FB45A8"/>
    <w:rsid w:val="00FB4951"/>
    <w:rsid w:val="00FB51BF"/>
    <w:rsid w:val="00FB547D"/>
    <w:rsid w:val="00FB5E8E"/>
    <w:rsid w:val="00FB6DD6"/>
    <w:rsid w:val="00FB7252"/>
    <w:rsid w:val="00FC0A05"/>
    <w:rsid w:val="00FC1601"/>
    <w:rsid w:val="00FC2EE4"/>
    <w:rsid w:val="00FC3725"/>
    <w:rsid w:val="00FC4292"/>
    <w:rsid w:val="00FC50E6"/>
    <w:rsid w:val="00FC5606"/>
    <w:rsid w:val="00FC5C5E"/>
    <w:rsid w:val="00FC68A5"/>
    <w:rsid w:val="00FC7CF3"/>
    <w:rsid w:val="00FC7FE4"/>
    <w:rsid w:val="00FD1BBD"/>
    <w:rsid w:val="00FD2B96"/>
    <w:rsid w:val="00FD30AB"/>
    <w:rsid w:val="00FD3C52"/>
    <w:rsid w:val="00FD5007"/>
    <w:rsid w:val="00FD6CEA"/>
    <w:rsid w:val="00FE36C8"/>
    <w:rsid w:val="00FE3E64"/>
    <w:rsid w:val="00FE5313"/>
    <w:rsid w:val="00FE7440"/>
    <w:rsid w:val="00FF0F56"/>
    <w:rsid w:val="00FF1FE6"/>
    <w:rsid w:val="00FF2ACD"/>
    <w:rsid w:val="00FF5712"/>
    <w:rsid w:val="00FF673D"/>
    <w:rsid w:val="00FF6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DE087"/>
  <w15:chartTrackingRefBased/>
  <w15:docId w15:val="{DC19FCE1-73B5-4EDF-9621-ECC5875C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7FB"/>
  </w:style>
  <w:style w:type="paragraph" w:styleId="Heading1">
    <w:name w:val="heading 1"/>
    <w:basedOn w:val="Normal"/>
    <w:next w:val="Normal"/>
    <w:link w:val="Heading1Char"/>
    <w:uiPriority w:val="9"/>
    <w:qFormat/>
    <w:rsid w:val="004150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4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060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E000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990"/>
    <w:pPr>
      <w:ind w:left="720"/>
      <w:contextualSpacing/>
    </w:pPr>
  </w:style>
  <w:style w:type="paragraph" w:styleId="Header">
    <w:name w:val="header"/>
    <w:basedOn w:val="Normal"/>
    <w:link w:val="HeaderChar"/>
    <w:uiPriority w:val="99"/>
    <w:unhideWhenUsed/>
    <w:rsid w:val="00685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5C6A"/>
  </w:style>
  <w:style w:type="paragraph" w:styleId="Footer">
    <w:name w:val="footer"/>
    <w:basedOn w:val="Normal"/>
    <w:link w:val="FooterChar"/>
    <w:uiPriority w:val="99"/>
    <w:unhideWhenUsed/>
    <w:rsid w:val="00685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5C6A"/>
  </w:style>
  <w:style w:type="character" w:customStyle="1" w:styleId="Heading2Char">
    <w:name w:val="Heading 2 Char"/>
    <w:basedOn w:val="DefaultParagraphFont"/>
    <w:link w:val="Heading2"/>
    <w:uiPriority w:val="9"/>
    <w:rsid w:val="009A4E7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1502A"/>
    <w:rPr>
      <w:rFonts w:asciiTheme="majorHAnsi" w:eastAsiaTheme="majorEastAsia" w:hAnsiTheme="majorHAnsi" w:cstheme="majorBidi"/>
      <w:color w:val="2F5496" w:themeColor="accent1" w:themeShade="BF"/>
      <w:sz w:val="32"/>
      <w:szCs w:val="32"/>
    </w:rPr>
  </w:style>
  <w:style w:type="table" w:styleId="GridTable5Dark-Accent1">
    <w:name w:val="Grid Table 5 Dark Accent 1"/>
    <w:basedOn w:val="TableNormal"/>
    <w:uiPriority w:val="50"/>
    <w:rsid w:val="000339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OCHeading">
    <w:name w:val="TOC Heading"/>
    <w:basedOn w:val="Heading1"/>
    <w:next w:val="Normal"/>
    <w:uiPriority w:val="39"/>
    <w:unhideWhenUsed/>
    <w:qFormat/>
    <w:rsid w:val="007D7B65"/>
    <w:pPr>
      <w:outlineLvl w:val="9"/>
    </w:pPr>
    <w:rPr>
      <w:lang w:val="en-US"/>
    </w:rPr>
  </w:style>
  <w:style w:type="paragraph" w:styleId="TOC1">
    <w:name w:val="toc 1"/>
    <w:basedOn w:val="Normal"/>
    <w:next w:val="Normal"/>
    <w:autoRedefine/>
    <w:uiPriority w:val="39"/>
    <w:unhideWhenUsed/>
    <w:rsid w:val="00FB26B3"/>
    <w:pPr>
      <w:tabs>
        <w:tab w:val="right" w:leader="dot" w:pos="9016"/>
      </w:tabs>
      <w:spacing w:after="100"/>
    </w:pPr>
    <w:rPr>
      <w:b/>
      <w:bCs/>
      <w:noProof/>
    </w:rPr>
  </w:style>
  <w:style w:type="paragraph" w:styleId="TOC2">
    <w:name w:val="toc 2"/>
    <w:basedOn w:val="Normal"/>
    <w:next w:val="Normal"/>
    <w:autoRedefine/>
    <w:uiPriority w:val="39"/>
    <w:unhideWhenUsed/>
    <w:rsid w:val="007D7B65"/>
    <w:pPr>
      <w:spacing w:after="100"/>
      <w:ind w:left="220"/>
    </w:pPr>
  </w:style>
  <w:style w:type="character" w:styleId="Hyperlink">
    <w:name w:val="Hyperlink"/>
    <w:basedOn w:val="DefaultParagraphFont"/>
    <w:uiPriority w:val="99"/>
    <w:unhideWhenUsed/>
    <w:rsid w:val="007D7B65"/>
    <w:rPr>
      <w:color w:val="0563C1" w:themeColor="hyperlink"/>
      <w:u w:val="single"/>
    </w:rPr>
  </w:style>
  <w:style w:type="paragraph" w:styleId="BalloonText">
    <w:name w:val="Balloon Text"/>
    <w:basedOn w:val="Normal"/>
    <w:link w:val="BalloonTextChar"/>
    <w:uiPriority w:val="99"/>
    <w:semiHidden/>
    <w:unhideWhenUsed/>
    <w:rsid w:val="005B6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E9"/>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43A"/>
    <w:rPr>
      <w:color w:val="605E5C"/>
      <w:shd w:val="clear" w:color="auto" w:fill="E1DFDD"/>
    </w:rPr>
  </w:style>
  <w:style w:type="paragraph" w:styleId="NoSpacing">
    <w:name w:val="No Spacing"/>
    <w:uiPriority w:val="1"/>
    <w:qFormat/>
    <w:rsid w:val="00E77374"/>
    <w:pPr>
      <w:tabs>
        <w:tab w:val="left" w:pos="567"/>
        <w:tab w:val="left" w:pos="1134"/>
        <w:tab w:val="left" w:pos="1701"/>
        <w:tab w:val="left" w:pos="2268"/>
        <w:tab w:val="left" w:pos="2835"/>
        <w:tab w:val="left" w:pos="3402"/>
      </w:tabs>
      <w:spacing w:after="0" w:line="240" w:lineRule="auto"/>
      <w:jc w:val="both"/>
    </w:pPr>
    <w:rPr>
      <w:rFonts w:ascii="Times New Roman" w:eastAsia="Times New Roman" w:hAnsi="Times New Roman" w:cs="Times New Roman"/>
      <w:spacing w:val="-3"/>
      <w:sz w:val="24"/>
      <w:szCs w:val="24"/>
    </w:rPr>
  </w:style>
  <w:style w:type="table" w:customStyle="1" w:styleId="TableGrid1">
    <w:name w:val="Table Grid1"/>
    <w:basedOn w:val="TableNormal"/>
    <w:uiPriority w:val="39"/>
    <w:rsid w:val="00CA0D0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760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608E"/>
    <w:rPr>
      <w:sz w:val="20"/>
      <w:szCs w:val="20"/>
    </w:rPr>
  </w:style>
  <w:style w:type="character" w:styleId="FootnoteReference">
    <w:name w:val="footnote reference"/>
    <w:basedOn w:val="DefaultParagraphFont"/>
    <w:uiPriority w:val="99"/>
    <w:semiHidden/>
    <w:unhideWhenUsed/>
    <w:rsid w:val="0097608E"/>
    <w:rPr>
      <w:vertAlign w:val="superscript"/>
    </w:rPr>
  </w:style>
  <w:style w:type="character" w:customStyle="1" w:styleId="Heading3Char">
    <w:name w:val="Heading 3 Char"/>
    <w:basedOn w:val="DefaultParagraphFont"/>
    <w:link w:val="Heading3"/>
    <w:uiPriority w:val="9"/>
    <w:rsid w:val="00A0603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925444"/>
    <w:pPr>
      <w:spacing w:after="100"/>
      <w:ind w:left="440"/>
    </w:pPr>
  </w:style>
  <w:style w:type="character" w:styleId="CommentReference">
    <w:name w:val="annotation reference"/>
    <w:basedOn w:val="DefaultParagraphFont"/>
    <w:uiPriority w:val="99"/>
    <w:semiHidden/>
    <w:unhideWhenUsed/>
    <w:rsid w:val="00547215"/>
    <w:rPr>
      <w:sz w:val="16"/>
      <w:szCs w:val="16"/>
    </w:rPr>
  </w:style>
  <w:style w:type="paragraph" w:styleId="CommentText">
    <w:name w:val="annotation text"/>
    <w:basedOn w:val="Normal"/>
    <w:link w:val="CommentTextChar"/>
    <w:uiPriority w:val="99"/>
    <w:semiHidden/>
    <w:unhideWhenUsed/>
    <w:rsid w:val="00547215"/>
    <w:pPr>
      <w:spacing w:line="240" w:lineRule="auto"/>
    </w:pPr>
    <w:rPr>
      <w:sz w:val="20"/>
      <w:szCs w:val="20"/>
    </w:rPr>
  </w:style>
  <w:style w:type="character" w:customStyle="1" w:styleId="CommentTextChar">
    <w:name w:val="Comment Text Char"/>
    <w:basedOn w:val="DefaultParagraphFont"/>
    <w:link w:val="CommentText"/>
    <w:uiPriority w:val="99"/>
    <w:semiHidden/>
    <w:rsid w:val="00547215"/>
    <w:rPr>
      <w:sz w:val="20"/>
      <w:szCs w:val="20"/>
    </w:rPr>
  </w:style>
  <w:style w:type="paragraph" w:styleId="CommentSubject">
    <w:name w:val="annotation subject"/>
    <w:basedOn w:val="CommentText"/>
    <w:next w:val="CommentText"/>
    <w:link w:val="CommentSubjectChar"/>
    <w:uiPriority w:val="99"/>
    <w:semiHidden/>
    <w:unhideWhenUsed/>
    <w:rsid w:val="00547215"/>
    <w:rPr>
      <w:b/>
      <w:bCs/>
    </w:rPr>
  </w:style>
  <w:style w:type="character" w:customStyle="1" w:styleId="CommentSubjectChar">
    <w:name w:val="Comment Subject Char"/>
    <w:basedOn w:val="CommentTextChar"/>
    <w:link w:val="CommentSubject"/>
    <w:uiPriority w:val="99"/>
    <w:semiHidden/>
    <w:rsid w:val="00547215"/>
    <w:rPr>
      <w:b/>
      <w:bCs/>
      <w:sz w:val="20"/>
      <w:szCs w:val="20"/>
    </w:rPr>
  </w:style>
  <w:style w:type="table" w:styleId="GridTable1Light-Accent1">
    <w:name w:val="Grid Table 1 Light Accent 1"/>
    <w:basedOn w:val="TableNormal"/>
    <w:uiPriority w:val="46"/>
    <w:rsid w:val="00BF6C2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F6C2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BF6C2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9372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9372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2">
    <w:name w:val="Table Grid2"/>
    <w:basedOn w:val="TableNormal"/>
    <w:next w:val="TableGrid"/>
    <w:uiPriority w:val="39"/>
    <w:rsid w:val="0090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4CE4"/>
    <w:pPr>
      <w:spacing w:after="0" w:line="240" w:lineRule="auto"/>
    </w:pPr>
  </w:style>
  <w:style w:type="character" w:customStyle="1" w:styleId="Heading4Char">
    <w:name w:val="Heading 4 Char"/>
    <w:basedOn w:val="DefaultParagraphFont"/>
    <w:link w:val="Heading4"/>
    <w:uiPriority w:val="9"/>
    <w:rsid w:val="009E0008"/>
    <w:rPr>
      <w:rFonts w:asciiTheme="majorHAnsi" w:eastAsiaTheme="majorEastAsia" w:hAnsiTheme="majorHAnsi" w:cstheme="majorBidi"/>
      <w:i/>
      <w:iCs/>
      <w:color w:val="2F5496" w:themeColor="accent1" w:themeShade="BF"/>
    </w:rPr>
  </w:style>
  <w:style w:type="paragraph" w:styleId="List2">
    <w:name w:val="List 2"/>
    <w:basedOn w:val="Normal"/>
    <w:rsid w:val="00EF5AA8"/>
    <w:pPr>
      <w:spacing w:after="0" w:line="240" w:lineRule="auto"/>
      <w:ind w:left="566" w:hanging="283"/>
    </w:pPr>
    <w:rPr>
      <w:rFonts w:ascii="Times New Roman" w:eastAsia="Times New Roman" w:hAnsi="Times New Roman" w:cs="Times New Roman"/>
      <w:sz w:val="20"/>
      <w:szCs w:val="20"/>
      <w:lang w:eastAsia="en-IE"/>
    </w:rPr>
  </w:style>
  <w:style w:type="paragraph" w:styleId="NormalWeb">
    <w:name w:val="Normal (Web)"/>
    <w:basedOn w:val="Normal"/>
    <w:uiPriority w:val="99"/>
    <w:semiHidden/>
    <w:unhideWhenUsed/>
    <w:rsid w:val="00F445B5"/>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2859">
      <w:bodyDiv w:val="1"/>
      <w:marLeft w:val="0"/>
      <w:marRight w:val="0"/>
      <w:marTop w:val="0"/>
      <w:marBottom w:val="0"/>
      <w:divBdr>
        <w:top w:val="none" w:sz="0" w:space="0" w:color="auto"/>
        <w:left w:val="none" w:sz="0" w:space="0" w:color="auto"/>
        <w:bottom w:val="none" w:sz="0" w:space="0" w:color="auto"/>
        <w:right w:val="none" w:sz="0" w:space="0" w:color="auto"/>
      </w:divBdr>
      <w:divsChild>
        <w:div w:id="517162406">
          <w:marLeft w:val="547"/>
          <w:marRight w:val="0"/>
          <w:marTop w:val="0"/>
          <w:marBottom w:val="0"/>
          <w:divBdr>
            <w:top w:val="none" w:sz="0" w:space="0" w:color="auto"/>
            <w:left w:val="none" w:sz="0" w:space="0" w:color="auto"/>
            <w:bottom w:val="none" w:sz="0" w:space="0" w:color="auto"/>
            <w:right w:val="none" w:sz="0" w:space="0" w:color="auto"/>
          </w:divBdr>
        </w:div>
        <w:div w:id="1892839549">
          <w:marLeft w:val="547"/>
          <w:marRight w:val="0"/>
          <w:marTop w:val="0"/>
          <w:marBottom w:val="0"/>
          <w:divBdr>
            <w:top w:val="none" w:sz="0" w:space="0" w:color="auto"/>
            <w:left w:val="none" w:sz="0" w:space="0" w:color="auto"/>
            <w:bottom w:val="none" w:sz="0" w:space="0" w:color="auto"/>
            <w:right w:val="none" w:sz="0" w:space="0" w:color="auto"/>
          </w:divBdr>
        </w:div>
        <w:div w:id="1445153969">
          <w:marLeft w:val="547"/>
          <w:marRight w:val="0"/>
          <w:marTop w:val="0"/>
          <w:marBottom w:val="0"/>
          <w:divBdr>
            <w:top w:val="none" w:sz="0" w:space="0" w:color="auto"/>
            <w:left w:val="none" w:sz="0" w:space="0" w:color="auto"/>
            <w:bottom w:val="none" w:sz="0" w:space="0" w:color="auto"/>
            <w:right w:val="none" w:sz="0" w:space="0" w:color="auto"/>
          </w:divBdr>
        </w:div>
        <w:div w:id="1129978382">
          <w:marLeft w:val="547"/>
          <w:marRight w:val="0"/>
          <w:marTop w:val="0"/>
          <w:marBottom w:val="0"/>
          <w:divBdr>
            <w:top w:val="none" w:sz="0" w:space="0" w:color="auto"/>
            <w:left w:val="none" w:sz="0" w:space="0" w:color="auto"/>
            <w:bottom w:val="none" w:sz="0" w:space="0" w:color="auto"/>
            <w:right w:val="none" w:sz="0" w:space="0" w:color="auto"/>
          </w:divBdr>
        </w:div>
        <w:div w:id="1202940893">
          <w:marLeft w:val="547"/>
          <w:marRight w:val="0"/>
          <w:marTop w:val="0"/>
          <w:marBottom w:val="0"/>
          <w:divBdr>
            <w:top w:val="none" w:sz="0" w:space="0" w:color="auto"/>
            <w:left w:val="none" w:sz="0" w:space="0" w:color="auto"/>
            <w:bottom w:val="none" w:sz="0" w:space="0" w:color="auto"/>
            <w:right w:val="none" w:sz="0" w:space="0" w:color="auto"/>
          </w:divBdr>
        </w:div>
        <w:div w:id="2514248">
          <w:marLeft w:val="547"/>
          <w:marRight w:val="0"/>
          <w:marTop w:val="0"/>
          <w:marBottom w:val="0"/>
          <w:divBdr>
            <w:top w:val="none" w:sz="0" w:space="0" w:color="auto"/>
            <w:left w:val="none" w:sz="0" w:space="0" w:color="auto"/>
            <w:bottom w:val="none" w:sz="0" w:space="0" w:color="auto"/>
            <w:right w:val="none" w:sz="0" w:space="0" w:color="auto"/>
          </w:divBdr>
        </w:div>
        <w:div w:id="1432160073">
          <w:marLeft w:val="547"/>
          <w:marRight w:val="0"/>
          <w:marTop w:val="0"/>
          <w:marBottom w:val="0"/>
          <w:divBdr>
            <w:top w:val="none" w:sz="0" w:space="0" w:color="auto"/>
            <w:left w:val="none" w:sz="0" w:space="0" w:color="auto"/>
            <w:bottom w:val="none" w:sz="0" w:space="0" w:color="auto"/>
            <w:right w:val="none" w:sz="0" w:space="0" w:color="auto"/>
          </w:divBdr>
        </w:div>
      </w:divsChild>
    </w:div>
    <w:div w:id="106000654">
      <w:bodyDiv w:val="1"/>
      <w:marLeft w:val="0"/>
      <w:marRight w:val="0"/>
      <w:marTop w:val="0"/>
      <w:marBottom w:val="0"/>
      <w:divBdr>
        <w:top w:val="none" w:sz="0" w:space="0" w:color="auto"/>
        <w:left w:val="none" w:sz="0" w:space="0" w:color="auto"/>
        <w:bottom w:val="none" w:sz="0" w:space="0" w:color="auto"/>
        <w:right w:val="none" w:sz="0" w:space="0" w:color="auto"/>
      </w:divBdr>
    </w:div>
    <w:div w:id="129981759">
      <w:bodyDiv w:val="1"/>
      <w:marLeft w:val="0"/>
      <w:marRight w:val="0"/>
      <w:marTop w:val="0"/>
      <w:marBottom w:val="0"/>
      <w:divBdr>
        <w:top w:val="none" w:sz="0" w:space="0" w:color="auto"/>
        <w:left w:val="none" w:sz="0" w:space="0" w:color="auto"/>
        <w:bottom w:val="none" w:sz="0" w:space="0" w:color="auto"/>
        <w:right w:val="none" w:sz="0" w:space="0" w:color="auto"/>
      </w:divBdr>
    </w:div>
    <w:div w:id="143668292">
      <w:bodyDiv w:val="1"/>
      <w:marLeft w:val="0"/>
      <w:marRight w:val="0"/>
      <w:marTop w:val="0"/>
      <w:marBottom w:val="0"/>
      <w:divBdr>
        <w:top w:val="none" w:sz="0" w:space="0" w:color="auto"/>
        <w:left w:val="none" w:sz="0" w:space="0" w:color="auto"/>
        <w:bottom w:val="none" w:sz="0" w:space="0" w:color="auto"/>
        <w:right w:val="none" w:sz="0" w:space="0" w:color="auto"/>
      </w:divBdr>
    </w:div>
    <w:div w:id="150143742">
      <w:bodyDiv w:val="1"/>
      <w:marLeft w:val="0"/>
      <w:marRight w:val="0"/>
      <w:marTop w:val="0"/>
      <w:marBottom w:val="0"/>
      <w:divBdr>
        <w:top w:val="none" w:sz="0" w:space="0" w:color="auto"/>
        <w:left w:val="none" w:sz="0" w:space="0" w:color="auto"/>
        <w:bottom w:val="none" w:sz="0" w:space="0" w:color="auto"/>
        <w:right w:val="none" w:sz="0" w:space="0" w:color="auto"/>
      </w:divBdr>
    </w:div>
    <w:div w:id="210504406">
      <w:bodyDiv w:val="1"/>
      <w:marLeft w:val="0"/>
      <w:marRight w:val="0"/>
      <w:marTop w:val="0"/>
      <w:marBottom w:val="0"/>
      <w:divBdr>
        <w:top w:val="none" w:sz="0" w:space="0" w:color="auto"/>
        <w:left w:val="none" w:sz="0" w:space="0" w:color="auto"/>
        <w:bottom w:val="none" w:sz="0" w:space="0" w:color="auto"/>
        <w:right w:val="none" w:sz="0" w:space="0" w:color="auto"/>
      </w:divBdr>
    </w:div>
    <w:div w:id="225847449">
      <w:bodyDiv w:val="1"/>
      <w:marLeft w:val="0"/>
      <w:marRight w:val="0"/>
      <w:marTop w:val="0"/>
      <w:marBottom w:val="0"/>
      <w:divBdr>
        <w:top w:val="none" w:sz="0" w:space="0" w:color="auto"/>
        <w:left w:val="none" w:sz="0" w:space="0" w:color="auto"/>
        <w:bottom w:val="none" w:sz="0" w:space="0" w:color="auto"/>
        <w:right w:val="none" w:sz="0" w:space="0" w:color="auto"/>
      </w:divBdr>
    </w:div>
    <w:div w:id="255016715">
      <w:bodyDiv w:val="1"/>
      <w:marLeft w:val="0"/>
      <w:marRight w:val="0"/>
      <w:marTop w:val="0"/>
      <w:marBottom w:val="0"/>
      <w:divBdr>
        <w:top w:val="none" w:sz="0" w:space="0" w:color="auto"/>
        <w:left w:val="none" w:sz="0" w:space="0" w:color="auto"/>
        <w:bottom w:val="none" w:sz="0" w:space="0" w:color="auto"/>
        <w:right w:val="none" w:sz="0" w:space="0" w:color="auto"/>
      </w:divBdr>
    </w:div>
    <w:div w:id="271398716">
      <w:bodyDiv w:val="1"/>
      <w:marLeft w:val="0"/>
      <w:marRight w:val="0"/>
      <w:marTop w:val="0"/>
      <w:marBottom w:val="0"/>
      <w:divBdr>
        <w:top w:val="none" w:sz="0" w:space="0" w:color="auto"/>
        <w:left w:val="none" w:sz="0" w:space="0" w:color="auto"/>
        <w:bottom w:val="none" w:sz="0" w:space="0" w:color="auto"/>
        <w:right w:val="none" w:sz="0" w:space="0" w:color="auto"/>
      </w:divBdr>
    </w:div>
    <w:div w:id="292492574">
      <w:bodyDiv w:val="1"/>
      <w:marLeft w:val="0"/>
      <w:marRight w:val="0"/>
      <w:marTop w:val="0"/>
      <w:marBottom w:val="0"/>
      <w:divBdr>
        <w:top w:val="none" w:sz="0" w:space="0" w:color="auto"/>
        <w:left w:val="none" w:sz="0" w:space="0" w:color="auto"/>
        <w:bottom w:val="none" w:sz="0" w:space="0" w:color="auto"/>
        <w:right w:val="none" w:sz="0" w:space="0" w:color="auto"/>
      </w:divBdr>
    </w:div>
    <w:div w:id="390688337">
      <w:bodyDiv w:val="1"/>
      <w:marLeft w:val="0"/>
      <w:marRight w:val="0"/>
      <w:marTop w:val="0"/>
      <w:marBottom w:val="0"/>
      <w:divBdr>
        <w:top w:val="none" w:sz="0" w:space="0" w:color="auto"/>
        <w:left w:val="none" w:sz="0" w:space="0" w:color="auto"/>
        <w:bottom w:val="none" w:sz="0" w:space="0" w:color="auto"/>
        <w:right w:val="none" w:sz="0" w:space="0" w:color="auto"/>
      </w:divBdr>
    </w:div>
    <w:div w:id="398402435">
      <w:bodyDiv w:val="1"/>
      <w:marLeft w:val="0"/>
      <w:marRight w:val="0"/>
      <w:marTop w:val="0"/>
      <w:marBottom w:val="0"/>
      <w:divBdr>
        <w:top w:val="none" w:sz="0" w:space="0" w:color="auto"/>
        <w:left w:val="none" w:sz="0" w:space="0" w:color="auto"/>
        <w:bottom w:val="none" w:sz="0" w:space="0" w:color="auto"/>
        <w:right w:val="none" w:sz="0" w:space="0" w:color="auto"/>
      </w:divBdr>
    </w:div>
    <w:div w:id="634063625">
      <w:bodyDiv w:val="1"/>
      <w:marLeft w:val="0"/>
      <w:marRight w:val="0"/>
      <w:marTop w:val="0"/>
      <w:marBottom w:val="0"/>
      <w:divBdr>
        <w:top w:val="none" w:sz="0" w:space="0" w:color="auto"/>
        <w:left w:val="none" w:sz="0" w:space="0" w:color="auto"/>
        <w:bottom w:val="none" w:sz="0" w:space="0" w:color="auto"/>
        <w:right w:val="none" w:sz="0" w:space="0" w:color="auto"/>
      </w:divBdr>
    </w:div>
    <w:div w:id="689330329">
      <w:bodyDiv w:val="1"/>
      <w:marLeft w:val="0"/>
      <w:marRight w:val="0"/>
      <w:marTop w:val="0"/>
      <w:marBottom w:val="0"/>
      <w:divBdr>
        <w:top w:val="none" w:sz="0" w:space="0" w:color="auto"/>
        <w:left w:val="none" w:sz="0" w:space="0" w:color="auto"/>
        <w:bottom w:val="none" w:sz="0" w:space="0" w:color="auto"/>
        <w:right w:val="none" w:sz="0" w:space="0" w:color="auto"/>
      </w:divBdr>
    </w:div>
    <w:div w:id="695427499">
      <w:bodyDiv w:val="1"/>
      <w:marLeft w:val="0"/>
      <w:marRight w:val="0"/>
      <w:marTop w:val="0"/>
      <w:marBottom w:val="0"/>
      <w:divBdr>
        <w:top w:val="none" w:sz="0" w:space="0" w:color="auto"/>
        <w:left w:val="none" w:sz="0" w:space="0" w:color="auto"/>
        <w:bottom w:val="none" w:sz="0" w:space="0" w:color="auto"/>
        <w:right w:val="none" w:sz="0" w:space="0" w:color="auto"/>
      </w:divBdr>
    </w:div>
    <w:div w:id="883954083">
      <w:bodyDiv w:val="1"/>
      <w:marLeft w:val="0"/>
      <w:marRight w:val="0"/>
      <w:marTop w:val="0"/>
      <w:marBottom w:val="0"/>
      <w:divBdr>
        <w:top w:val="none" w:sz="0" w:space="0" w:color="auto"/>
        <w:left w:val="none" w:sz="0" w:space="0" w:color="auto"/>
        <w:bottom w:val="none" w:sz="0" w:space="0" w:color="auto"/>
        <w:right w:val="none" w:sz="0" w:space="0" w:color="auto"/>
      </w:divBdr>
    </w:div>
    <w:div w:id="995303045">
      <w:bodyDiv w:val="1"/>
      <w:marLeft w:val="0"/>
      <w:marRight w:val="0"/>
      <w:marTop w:val="0"/>
      <w:marBottom w:val="0"/>
      <w:divBdr>
        <w:top w:val="none" w:sz="0" w:space="0" w:color="auto"/>
        <w:left w:val="none" w:sz="0" w:space="0" w:color="auto"/>
        <w:bottom w:val="none" w:sz="0" w:space="0" w:color="auto"/>
        <w:right w:val="none" w:sz="0" w:space="0" w:color="auto"/>
      </w:divBdr>
    </w:div>
    <w:div w:id="1086346784">
      <w:bodyDiv w:val="1"/>
      <w:marLeft w:val="0"/>
      <w:marRight w:val="0"/>
      <w:marTop w:val="0"/>
      <w:marBottom w:val="0"/>
      <w:divBdr>
        <w:top w:val="none" w:sz="0" w:space="0" w:color="auto"/>
        <w:left w:val="none" w:sz="0" w:space="0" w:color="auto"/>
        <w:bottom w:val="none" w:sz="0" w:space="0" w:color="auto"/>
        <w:right w:val="none" w:sz="0" w:space="0" w:color="auto"/>
      </w:divBdr>
      <w:divsChild>
        <w:div w:id="293869148">
          <w:marLeft w:val="274"/>
          <w:marRight w:val="0"/>
          <w:marTop w:val="50"/>
          <w:marBottom w:val="0"/>
          <w:divBdr>
            <w:top w:val="none" w:sz="0" w:space="0" w:color="auto"/>
            <w:left w:val="none" w:sz="0" w:space="0" w:color="auto"/>
            <w:bottom w:val="none" w:sz="0" w:space="0" w:color="auto"/>
            <w:right w:val="none" w:sz="0" w:space="0" w:color="auto"/>
          </w:divBdr>
        </w:div>
        <w:div w:id="443892175">
          <w:marLeft w:val="274"/>
          <w:marRight w:val="0"/>
          <w:marTop w:val="50"/>
          <w:marBottom w:val="0"/>
          <w:divBdr>
            <w:top w:val="none" w:sz="0" w:space="0" w:color="auto"/>
            <w:left w:val="none" w:sz="0" w:space="0" w:color="auto"/>
            <w:bottom w:val="none" w:sz="0" w:space="0" w:color="auto"/>
            <w:right w:val="none" w:sz="0" w:space="0" w:color="auto"/>
          </w:divBdr>
        </w:div>
        <w:div w:id="306975866">
          <w:marLeft w:val="274"/>
          <w:marRight w:val="0"/>
          <w:marTop w:val="50"/>
          <w:marBottom w:val="0"/>
          <w:divBdr>
            <w:top w:val="none" w:sz="0" w:space="0" w:color="auto"/>
            <w:left w:val="none" w:sz="0" w:space="0" w:color="auto"/>
            <w:bottom w:val="none" w:sz="0" w:space="0" w:color="auto"/>
            <w:right w:val="none" w:sz="0" w:space="0" w:color="auto"/>
          </w:divBdr>
        </w:div>
        <w:div w:id="2082749486">
          <w:marLeft w:val="274"/>
          <w:marRight w:val="0"/>
          <w:marTop w:val="50"/>
          <w:marBottom w:val="0"/>
          <w:divBdr>
            <w:top w:val="none" w:sz="0" w:space="0" w:color="auto"/>
            <w:left w:val="none" w:sz="0" w:space="0" w:color="auto"/>
            <w:bottom w:val="none" w:sz="0" w:space="0" w:color="auto"/>
            <w:right w:val="none" w:sz="0" w:space="0" w:color="auto"/>
          </w:divBdr>
        </w:div>
      </w:divsChild>
    </w:div>
    <w:div w:id="1112676462">
      <w:bodyDiv w:val="1"/>
      <w:marLeft w:val="0"/>
      <w:marRight w:val="0"/>
      <w:marTop w:val="0"/>
      <w:marBottom w:val="0"/>
      <w:divBdr>
        <w:top w:val="none" w:sz="0" w:space="0" w:color="auto"/>
        <w:left w:val="none" w:sz="0" w:space="0" w:color="auto"/>
        <w:bottom w:val="none" w:sz="0" w:space="0" w:color="auto"/>
        <w:right w:val="none" w:sz="0" w:space="0" w:color="auto"/>
      </w:divBdr>
    </w:div>
    <w:div w:id="1157575916">
      <w:bodyDiv w:val="1"/>
      <w:marLeft w:val="0"/>
      <w:marRight w:val="0"/>
      <w:marTop w:val="0"/>
      <w:marBottom w:val="0"/>
      <w:divBdr>
        <w:top w:val="none" w:sz="0" w:space="0" w:color="auto"/>
        <w:left w:val="none" w:sz="0" w:space="0" w:color="auto"/>
        <w:bottom w:val="none" w:sz="0" w:space="0" w:color="auto"/>
        <w:right w:val="none" w:sz="0" w:space="0" w:color="auto"/>
      </w:divBdr>
      <w:divsChild>
        <w:div w:id="1734816344">
          <w:marLeft w:val="274"/>
          <w:marRight w:val="0"/>
          <w:marTop w:val="50"/>
          <w:marBottom w:val="0"/>
          <w:divBdr>
            <w:top w:val="none" w:sz="0" w:space="0" w:color="auto"/>
            <w:left w:val="none" w:sz="0" w:space="0" w:color="auto"/>
            <w:bottom w:val="none" w:sz="0" w:space="0" w:color="auto"/>
            <w:right w:val="none" w:sz="0" w:space="0" w:color="auto"/>
          </w:divBdr>
        </w:div>
        <w:div w:id="1093430799">
          <w:marLeft w:val="274"/>
          <w:marRight w:val="0"/>
          <w:marTop w:val="50"/>
          <w:marBottom w:val="0"/>
          <w:divBdr>
            <w:top w:val="none" w:sz="0" w:space="0" w:color="auto"/>
            <w:left w:val="none" w:sz="0" w:space="0" w:color="auto"/>
            <w:bottom w:val="none" w:sz="0" w:space="0" w:color="auto"/>
            <w:right w:val="none" w:sz="0" w:space="0" w:color="auto"/>
          </w:divBdr>
        </w:div>
        <w:div w:id="625240454">
          <w:marLeft w:val="274"/>
          <w:marRight w:val="0"/>
          <w:marTop w:val="50"/>
          <w:marBottom w:val="0"/>
          <w:divBdr>
            <w:top w:val="none" w:sz="0" w:space="0" w:color="auto"/>
            <w:left w:val="none" w:sz="0" w:space="0" w:color="auto"/>
            <w:bottom w:val="none" w:sz="0" w:space="0" w:color="auto"/>
            <w:right w:val="none" w:sz="0" w:space="0" w:color="auto"/>
          </w:divBdr>
        </w:div>
        <w:div w:id="687558339">
          <w:marLeft w:val="274"/>
          <w:marRight w:val="0"/>
          <w:marTop w:val="50"/>
          <w:marBottom w:val="0"/>
          <w:divBdr>
            <w:top w:val="none" w:sz="0" w:space="0" w:color="auto"/>
            <w:left w:val="none" w:sz="0" w:space="0" w:color="auto"/>
            <w:bottom w:val="none" w:sz="0" w:space="0" w:color="auto"/>
            <w:right w:val="none" w:sz="0" w:space="0" w:color="auto"/>
          </w:divBdr>
        </w:div>
        <w:div w:id="214319417">
          <w:marLeft w:val="274"/>
          <w:marRight w:val="0"/>
          <w:marTop w:val="50"/>
          <w:marBottom w:val="0"/>
          <w:divBdr>
            <w:top w:val="none" w:sz="0" w:space="0" w:color="auto"/>
            <w:left w:val="none" w:sz="0" w:space="0" w:color="auto"/>
            <w:bottom w:val="none" w:sz="0" w:space="0" w:color="auto"/>
            <w:right w:val="none" w:sz="0" w:space="0" w:color="auto"/>
          </w:divBdr>
        </w:div>
      </w:divsChild>
    </w:div>
    <w:div w:id="1256133354">
      <w:bodyDiv w:val="1"/>
      <w:marLeft w:val="0"/>
      <w:marRight w:val="0"/>
      <w:marTop w:val="0"/>
      <w:marBottom w:val="0"/>
      <w:divBdr>
        <w:top w:val="none" w:sz="0" w:space="0" w:color="auto"/>
        <w:left w:val="none" w:sz="0" w:space="0" w:color="auto"/>
        <w:bottom w:val="none" w:sz="0" w:space="0" w:color="auto"/>
        <w:right w:val="none" w:sz="0" w:space="0" w:color="auto"/>
      </w:divBdr>
    </w:div>
    <w:div w:id="1299336431">
      <w:bodyDiv w:val="1"/>
      <w:marLeft w:val="0"/>
      <w:marRight w:val="0"/>
      <w:marTop w:val="0"/>
      <w:marBottom w:val="0"/>
      <w:divBdr>
        <w:top w:val="none" w:sz="0" w:space="0" w:color="auto"/>
        <w:left w:val="none" w:sz="0" w:space="0" w:color="auto"/>
        <w:bottom w:val="none" w:sz="0" w:space="0" w:color="auto"/>
        <w:right w:val="none" w:sz="0" w:space="0" w:color="auto"/>
      </w:divBdr>
    </w:div>
    <w:div w:id="1330864752">
      <w:bodyDiv w:val="1"/>
      <w:marLeft w:val="0"/>
      <w:marRight w:val="0"/>
      <w:marTop w:val="0"/>
      <w:marBottom w:val="0"/>
      <w:divBdr>
        <w:top w:val="none" w:sz="0" w:space="0" w:color="auto"/>
        <w:left w:val="none" w:sz="0" w:space="0" w:color="auto"/>
        <w:bottom w:val="none" w:sz="0" w:space="0" w:color="auto"/>
        <w:right w:val="none" w:sz="0" w:space="0" w:color="auto"/>
      </w:divBdr>
    </w:div>
    <w:div w:id="1368290668">
      <w:bodyDiv w:val="1"/>
      <w:marLeft w:val="0"/>
      <w:marRight w:val="0"/>
      <w:marTop w:val="0"/>
      <w:marBottom w:val="0"/>
      <w:divBdr>
        <w:top w:val="none" w:sz="0" w:space="0" w:color="auto"/>
        <w:left w:val="none" w:sz="0" w:space="0" w:color="auto"/>
        <w:bottom w:val="none" w:sz="0" w:space="0" w:color="auto"/>
        <w:right w:val="none" w:sz="0" w:space="0" w:color="auto"/>
      </w:divBdr>
    </w:div>
    <w:div w:id="1407649340">
      <w:bodyDiv w:val="1"/>
      <w:marLeft w:val="0"/>
      <w:marRight w:val="0"/>
      <w:marTop w:val="0"/>
      <w:marBottom w:val="0"/>
      <w:divBdr>
        <w:top w:val="none" w:sz="0" w:space="0" w:color="auto"/>
        <w:left w:val="none" w:sz="0" w:space="0" w:color="auto"/>
        <w:bottom w:val="none" w:sz="0" w:space="0" w:color="auto"/>
        <w:right w:val="none" w:sz="0" w:space="0" w:color="auto"/>
      </w:divBdr>
    </w:div>
    <w:div w:id="1416130706">
      <w:bodyDiv w:val="1"/>
      <w:marLeft w:val="0"/>
      <w:marRight w:val="0"/>
      <w:marTop w:val="0"/>
      <w:marBottom w:val="0"/>
      <w:divBdr>
        <w:top w:val="none" w:sz="0" w:space="0" w:color="auto"/>
        <w:left w:val="none" w:sz="0" w:space="0" w:color="auto"/>
        <w:bottom w:val="none" w:sz="0" w:space="0" w:color="auto"/>
        <w:right w:val="none" w:sz="0" w:space="0" w:color="auto"/>
      </w:divBdr>
    </w:div>
    <w:div w:id="1419055245">
      <w:bodyDiv w:val="1"/>
      <w:marLeft w:val="0"/>
      <w:marRight w:val="0"/>
      <w:marTop w:val="0"/>
      <w:marBottom w:val="0"/>
      <w:divBdr>
        <w:top w:val="none" w:sz="0" w:space="0" w:color="auto"/>
        <w:left w:val="none" w:sz="0" w:space="0" w:color="auto"/>
        <w:bottom w:val="none" w:sz="0" w:space="0" w:color="auto"/>
        <w:right w:val="none" w:sz="0" w:space="0" w:color="auto"/>
      </w:divBdr>
    </w:div>
    <w:div w:id="1484196063">
      <w:bodyDiv w:val="1"/>
      <w:marLeft w:val="0"/>
      <w:marRight w:val="0"/>
      <w:marTop w:val="0"/>
      <w:marBottom w:val="0"/>
      <w:divBdr>
        <w:top w:val="none" w:sz="0" w:space="0" w:color="auto"/>
        <w:left w:val="none" w:sz="0" w:space="0" w:color="auto"/>
        <w:bottom w:val="none" w:sz="0" w:space="0" w:color="auto"/>
        <w:right w:val="none" w:sz="0" w:space="0" w:color="auto"/>
      </w:divBdr>
    </w:div>
    <w:div w:id="1502232767">
      <w:bodyDiv w:val="1"/>
      <w:marLeft w:val="0"/>
      <w:marRight w:val="0"/>
      <w:marTop w:val="0"/>
      <w:marBottom w:val="0"/>
      <w:divBdr>
        <w:top w:val="none" w:sz="0" w:space="0" w:color="auto"/>
        <w:left w:val="none" w:sz="0" w:space="0" w:color="auto"/>
        <w:bottom w:val="none" w:sz="0" w:space="0" w:color="auto"/>
        <w:right w:val="none" w:sz="0" w:space="0" w:color="auto"/>
      </w:divBdr>
    </w:div>
    <w:div w:id="1538397150">
      <w:bodyDiv w:val="1"/>
      <w:marLeft w:val="0"/>
      <w:marRight w:val="0"/>
      <w:marTop w:val="0"/>
      <w:marBottom w:val="0"/>
      <w:divBdr>
        <w:top w:val="none" w:sz="0" w:space="0" w:color="auto"/>
        <w:left w:val="none" w:sz="0" w:space="0" w:color="auto"/>
        <w:bottom w:val="none" w:sz="0" w:space="0" w:color="auto"/>
        <w:right w:val="none" w:sz="0" w:space="0" w:color="auto"/>
      </w:divBdr>
    </w:div>
    <w:div w:id="1571116925">
      <w:bodyDiv w:val="1"/>
      <w:marLeft w:val="0"/>
      <w:marRight w:val="0"/>
      <w:marTop w:val="0"/>
      <w:marBottom w:val="0"/>
      <w:divBdr>
        <w:top w:val="none" w:sz="0" w:space="0" w:color="auto"/>
        <w:left w:val="none" w:sz="0" w:space="0" w:color="auto"/>
        <w:bottom w:val="none" w:sz="0" w:space="0" w:color="auto"/>
        <w:right w:val="none" w:sz="0" w:space="0" w:color="auto"/>
      </w:divBdr>
    </w:div>
    <w:div w:id="1586066165">
      <w:bodyDiv w:val="1"/>
      <w:marLeft w:val="0"/>
      <w:marRight w:val="0"/>
      <w:marTop w:val="0"/>
      <w:marBottom w:val="0"/>
      <w:divBdr>
        <w:top w:val="none" w:sz="0" w:space="0" w:color="auto"/>
        <w:left w:val="none" w:sz="0" w:space="0" w:color="auto"/>
        <w:bottom w:val="none" w:sz="0" w:space="0" w:color="auto"/>
        <w:right w:val="none" w:sz="0" w:space="0" w:color="auto"/>
      </w:divBdr>
    </w:div>
    <w:div w:id="1597245799">
      <w:bodyDiv w:val="1"/>
      <w:marLeft w:val="0"/>
      <w:marRight w:val="0"/>
      <w:marTop w:val="0"/>
      <w:marBottom w:val="0"/>
      <w:divBdr>
        <w:top w:val="none" w:sz="0" w:space="0" w:color="auto"/>
        <w:left w:val="none" w:sz="0" w:space="0" w:color="auto"/>
        <w:bottom w:val="none" w:sz="0" w:space="0" w:color="auto"/>
        <w:right w:val="none" w:sz="0" w:space="0" w:color="auto"/>
      </w:divBdr>
    </w:div>
    <w:div w:id="1627810589">
      <w:bodyDiv w:val="1"/>
      <w:marLeft w:val="0"/>
      <w:marRight w:val="0"/>
      <w:marTop w:val="0"/>
      <w:marBottom w:val="0"/>
      <w:divBdr>
        <w:top w:val="none" w:sz="0" w:space="0" w:color="auto"/>
        <w:left w:val="none" w:sz="0" w:space="0" w:color="auto"/>
        <w:bottom w:val="none" w:sz="0" w:space="0" w:color="auto"/>
        <w:right w:val="none" w:sz="0" w:space="0" w:color="auto"/>
      </w:divBdr>
    </w:div>
    <w:div w:id="1719434045">
      <w:bodyDiv w:val="1"/>
      <w:marLeft w:val="0"/>
      <w:marRight w:val="0"/>
      <w:marTop w:val="0"/>
      <w:marBottom w:val="0"/>
      <w:divBdr>
        <w:top w:val="none" w:sz="0" w:space="0" w:color="auto"/>
        <w:left w:val="none" w:sz="0" w:space="0" w:color="auto"/>
        <w:bottom w:val="none" w:sz="0" w:space="0" w:color="auto"/>
        <w:right w:val="none" w:sz="0" w:space="0" w:color="auto"/>
      </w:divBdr>
    </w:div>
    <w:div w:id="1753550325">
      <w:bodyDiv w:val="1"/>
      <w:marLeft w:val="0"/>
      <w:marRight w:val="0"/>
      <w:marTop w:val="0"/>
      <w:marBottom w:val="0"/>
      <w:divBdr>
        <w:top w:val="none" w:sz="0" w:space="0" w:color="auto"/>
        <w:left w:val="none" w:sz="0" w:space="0" w:color="auto"/>
        <w:bottom w:val="none" w:sz="0" w:space="0" w:color="auto"/>
        <w:right w:val="none" w:sz="0" w:space="0" w:color="auto"/>
      </w:divBdr>
    </w:div>
    <w:div w:id="1816218741">
      <w:bodyDiv w:val="1"/>
      <w:marLeft w:val="0"/>
      <w:marRight w:val="0"/>
      <w:marTop w:val="0"/>
      <w:marBottom w:val="0"/>
      <w:divBdr>
        <w:top w:val="none" w:sz="0" w:space="0" w:color="auto"/>
        <w:left w:val="none" w:sz="0" w:space="0" w:color="auto"/>
        <w:bottom w:val="none" w:sz="0" w:space="0" w:color="auto"/>
        <w:right w:val="none" w:sz="0" w:space="0" w:color="auto"/>
      </w:divBdr>
    </w:div>
    <w:div w:id="1820879018">
      <w:bodyDiv w:val="1"/>
      <w:marLeft w:val="0"/>
      <w:marRight w:val="0"/>
      <w:marTop w:val="0"/>
      <w:marBottom w:val="0"/>
      <w:divBdr>
        <w:top w:val="none" w:sz="0" w:space="0" w:color="auto"/>
        <w:left w:val="none" w:sz="0" w:space="0" w:color="auto"/>
        <w:bottom w:val="none" w:sz="0" w:space="0" w:color="auto"/>
        <w:right w:val="none" w:sz="0" w:space="0" w:color="auto"/>
      </w:divBdr>
    </w:div>
    <w:div w:id="1834635731">
      <w:bodyDiv w:val="1"/>
      <w:marLeft w:val="0"/>
      <w:marRight w:val="0"/>
      <w:marTop w:val="0"/>
      <w:marBottom w:val="0"/>
      <w:divBdr>
        <w:top w:val="none" w:sz="0" w:space="0" w:color="auto"/>
        <w:left w:val="none" w:sz="0" w:space="0" w:color="auto"/>
        <w:bottom w:val="none" w:sz="0" w:space="0" w:color="auto"/>
        <w:right w:val="none" w:sz="0" w:space="0" w:color="auto"/>
      </w:divBdr>
    </w:div>
    <w:div w:id="1855223535">
      <w:bodyDiv w:val="1"/>
      <w:marLeft w:val="0"/>
      <w:marRight w:val="0"/>
      <w:marTop w:val="0"/>
      <w:marBottom w:val="0"/>
      <w:divBdr>
        <w:top w:val="none" w:sz="0" w:space="0" w:color="auto"/>
        <w:left w:val="none" w:sz="0" w:space="0" w:color="auto"/>
        <w:bottom w:val="none" w:sz="0" w:space="0" w:color="auto"/>
        <w:right w:val="none" w:sz="0" w:space="0" w:color="auto"/>
      </w:divBdr>
    </w:div>
    <w:div w:id="1918007272">
      <w:bodyDiv w:val="1"/>
      <w:marLeft w:val="0"/>
      <w:marRight w:val="0"/>
      <w:marTop w:val="0"/>
      <w:marBottom w:val="0"/>
      <w:divBdr>
        <w:top w:val="none" w:sz="0" w:space="0" w:color="auto"/>
        <w:left w:val="none" w:sz="0" w:space="0" w:color="auto"/>
        <w:bottom w:val="none" w:sz="0" w:space="0" w:color="auto"/>
        <w:right w:val="none" w:sz="0" w:space="0" w:color="auto"/>
      </w:divBdr>
    </w:div>
    <w:div w:id="1951663939">
      <w:bodyDiv w:val="1"/>
      <w:marLeft w:val="0"/>
      <w:marRight w:val="0"/>
      <w:marTop w:val="0"/>
      <w:marBottom w:val="0"/>
      <w:divBdr>
        <w:top w:val="none" w:sz="0" w:space="0" w:color="auto"/>
        <w:left w:val="none" w:sz="0" w:space="0" w:color="auto"/>
        <w:bottom w:val="none" w:sz="0" w:space="0" w:color="auto"/>
        <w:right w:val="none" w:sz="0" w:space="0" w:color="auto"/>
      </w:divBdr>
    </w:div>
    <w:div w:id="2003199463">
      <w:bodyDiv w:val="1"/>
      <w:marLeft w:val="0"/>
      <w:marRight w:val="0"/>
      <w:marTop w:val="0"/>
      <w:marBottom w:val="0"/>
      <w:divBdr>
        <w:top w:val="none" w:sz="0" w:space="0" w:color="auto"/>
        <w:left w:val="none" w:sz="0" w:space="0" w:color="auto"/>
        <w:bottom w:val="none" w:sz="0" w:space="0" w:color="auto"/>
        <w:right w:val="none" w:sz="0" w:space="0" w:color="auto"/>
      </w:divBdr>
    </w:div>
    <w:div w:id="2022513998">
      <w:bodyDiv w:val="1"/>
      <w:marLeft w:val="0"/>
      <w:marRight w:val="0"/>
      <w:marTop w:val="0"/>
      <w:marBottom w:val="0"/>
      <w:divBdr>
        <w:top w:val="none" w:sz="0" w:space="0" w:color="auto"/>
        <w:left w:val="none" w:sz="0" w:space="0" w:color="auto"/>
        <w:bottom w:val="none" w:sz="0" w:space="0" w:color="auto"/>
        <w:right w:val="none" w:sz="0" w:space="0" w:color="auto"/>
      </w:divBdr>
    </w:div>
    <w:div w:id="2071993985">
      <w:bodyDiv w:val="1"/>
      <w:marLeft w:val="0"/>
      <w:marRight w:val="0"/>
      <w:marTop w:val="0"/>
      <w:marBottom w:val="0"/>
      <w:divBdr>
        <w:top w:val="none" w:sz="0" w:space="0" w:color="auto"/>
        <w:left w:val="none" w:sz="0" w:space="0" w:color="auto"/>
        <w:bottom w:val="none" w:sz="0" w:space="0" w:color="auto"/>
        <w:right w:val="none" w:sz="0" w:space="0" w:color="auto"/>
      </w:divBdr>
    </w:div>
    <w:div w:id="2125735178">
      <w:bodyDiv w:val="1"/>
      <w:marLeft w:val="0"/>
      <w:marRight w:val="0"/>
      <w:marTop w:val="0"/>
      <w:marBottom w:val="0"/>
      <w:divBdr>
        <w:top w:val="none" w:sz="0" w:space="0" w:color="auto"/>
        <w:left w:val="none" w:sz="0" w:space="0" w:color="auto"/>
        <w:bottom w:val="none" w:sz="0" w:space="0" w:color="auto"/>
        <w:right w:val="none" w:sz="0" w:space="0" w:color="auto"/>
      </w:divBdr>
      <w:divsChild>
        <w:div w:id="1841849815">
          <w:marLeft w:val="274"/>
          <w:marRight w:val="0"/>
          <w:marTop w:val="0"/>
          <w:marBottom w:val="0"/>
          <w:divBdr>
            <w:top w:val="none" w:sz="0" w:space="0" w:color="auto"/>
            <w:left w:val="none" w:sz="0" w:space="0" w:color="auto"/>
            <w:bottom w:val="none" w:sz="0" w:space="0" w:color="auto"/>
            <w:right w:val="none" w:sz="0" w:space="0" w:color="auto"/>
          </w:divBdr>
        </w:div>
        <w:div w:id="74823707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058CED4A171D458EBA4744DC36F460" ma:contentTypeVersion="12" ma:contentTypeDescription="Create a new document." ma:contentTypeScope="" ma:versionID="bdbcd8af13698e02e1000d76c1880ee3">
  <xsd:schema xmlns:xsd="http://www.w3.org/2001/XMLSchema" xmlns:xs="http://www.w3.org/2001/XMLSchema" xmlns:p="http://schemas.microsoft.com/office/2006/metadata/properties" xmlns:ns3="b24fa352-1547-4892-8001-0cd06342d79f" xmlns:ns4="d051ce9f-59f3-4058-81da-5cba5839ddd6" targetNamespace="http://schemas.microsoft.com/office/2006/metadata/properties" ma:root="true" ma:fieldsID="107df71851a3cd920d6d235ff039dfe4" ns3:_="" ns4:_="">
    <xsd:import namespace="b24fa352-1547-4892-8001-0cd06342d79f"/>
    <xsd:import namespace="d051ce9f-59f3-4058-81da-5cba5839dd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a352-1547-4892-8001-0cd06342d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1ce9f-59f3-4058-81da-5cba5839dd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972E8-B8B9-44B6-B097-2C403B4E2624}">
  <ds:schemaRefs>
    <ds:schemaRef ds:uri="http://schemas.openxmlformats.org/officeDocument/2006/bibliography"/>
  </ds:schemaRefs>
</ds:datastoreItem>
</file>

<file path=customXml/itemProps2.xml><?xml version="1.0" encoding="utf-8"?>
<ds:datastoreItem xmlns:ds="http://schemas.openxmlformats.org/officeDocument/2006/customXml" ds:itemID="{7436ED23-8724-453E-A39F-07038723F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E8C669-3512-4687-B3F3-8CAB23E11574}">
  <ds:schemaRefs>
    <ds:schemaRef ds:uri="http://schemas.microsoft.com/sharepoint/v3/contenttype/forms"/>
  </ds:schemaRefs>
</ds:datastoreItem>
</file>

<file path=customXml/itemProps4.xml><?xml version="1.0" encoding="utf-8"?>
<ds:datastoreItem xmlns:ds="http://schemas.openxmlformats.org/officeDocument/2006/customXml" ds:itemID="{8EFDF909-05C4-4911-905C-8966BF981B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a352-1547-4892-8001-0cd06342d79f"/>
    <ds:schemaRef ds:uri="d051ce9f-59f3-4058-81da-5cba5839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2108</Words>
  <Characters>12017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Declan</dc:creator>
  <cp:keywords/>
  <dc:description/>
  <cp:lastModifiedBy>Frank TONE</cp:lastModifiedBy>
  <cp:revision>25</cp:revision>
  <cp:lastPrinted>2021-09-08T15:16:00Z</cp:lastPrinted>
  <dcterms:created xsi:type="dcterms:W3CDTF">2023-07-20T13:15:00Z</dcterms:created>
  <dcterms:modified xsi:type="dcterms:W3CDTF">2023-07-20T13:37:00Z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0x010100AB058CED4A171D458EBA4744DC36F460</vt:lpwstr>
  </property>
</Properties>
</file>